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F4C3E" w14:textId="77777777" w:rsidR="004D4263" w:rsidRPr="002E2809" w:rsidRDefault="004D4263" w:rsidP="004D4263">
      <w:pPr>
        <w:keepNext/>
        <w:jc w:val="center"/>
        <w:rPr>
          <w:rFonts w:ascii="Dotum" w:eastAsia="Dotum" w:hAnsi="Dotum" w:cs="Arial"/>
          <w:sz w:val="22"/>
          <w:szCs w:val="22"/>
        </w:rPr>
      </w:pPr>
    </w:p>
    <w:p w14:paraId="781CCA40" w14:textId="77777777" w:rsidR="004D4263" w:rsidRPr="002E2809" w:rsidRDefault="004D4263" w:rsidP="004D4263">
      <w:pPr>
        <w:keepNext/>
        <w:jc w:val="center"/>
        <w:rPr>
          <w:rFonts w:ascii="Dotum" w:eastAsia="Dotum" w:hAnsi="Dotum" w:cs="Arial"/>
          <w:sz w:val="22"/>
          <w:szCs w:val="22"/>
        </w:rPr>
      </w:pPr>
    </w:p>
    <w:p w14:paraId="0387F064" w14:textId="77777777" w:rsidR="004D4263" w:rsidRPr="002E2809" w:rsidRDefault="004D4263" w:rsidP="004D4263">
      <w:pPr>
        <w:keepNext/>
        <w:jc w:val="center"/>
        <w:rPr>
          <w:rFonts w:ascii="Dotum" w:eastAsia="Dotum" w:hAnsi="Dotum" w:cs="Arial"/>
          <w:sz w:val="22"/>
          <w:szCs w:val="22"/>
        </w:rPr>
      </w:pPr>
    </w:p>
    <w:p w14:paraId="111DD89D" w14:textId="77777777" w:rsidR="004D4263" w:rsidRPr="002E2809" w:rsidRDefault="004D4263" w:rsidP="004D4263">
      <w:pPr>
        <w:keepNext/>
        <w:jc w:val="center"/>
        <w:rPr>
          <w:rFonts w:ascii="Dotum" w:eastAsia="Dotum" w:hAnsi="Dotum" w:cs="Arial"/>
          <w:sz w:val="22"/>
          <w:szCs w:val="22"/>
        </w:rPr>
      </w:pPr>
    </w:p>
    <w:p w14:paraId="410BBFEC" w14:textId="77777777" w:rsidR="004D4263" w:rsidRPr="002E2809" w:rsidRDefault="004D4263" w:rsidP="004D4263">
      <w:pPr>
        <w:keepNext/>
        <w:jc w:val="center"/>
        <w:rPr>
          <w:rFonts w:ascii="Dotum" w:eastAsia="Dotum" w:hAnsi="Dotum" w:cs="Arial"/>
          <w:sz w:val="22"/>
          <w:szCs w:val="22"/>
        </w:rPr>
      </w:pPr>
    </w:p>
    <w:p w14:paraId="7ACEA61C" w14:textId="77777777" w:rsidR="004D4263" w:rsidRPr="002E2809" w:rsidRDefault="004D4263" w:rsidP="004D4263">
      <w:pPr>
        <w:keepNext/>
        <w:jc w:val="center"/>
        <w:rPr>
          <w:rFonts w:ascii="Dotum" w:eastAsia="Dotum" w:hAnsi="Dotum" w:cs="Arial"/>
          <w:sz w:val="22"/>
          <w:szCs w:val="22"/>
        </w:rPr>
      </w:pPr>
    </w:p>
    <w:p w14:paraId="64C77728" w14:textId="77777777" w:rsidR="004D4263" w:rsidRPr="002E2809" w:rsidRDefault="004D4263" w:rsidP="004D4263">
      <w:pPr>
        <w:keepNext/>
        <w:jc w:val="center"/>
        <w:rPr>
          <w:rFonts w:ascii="Dotum" w:eastAsia="Dotum" w:hAnsi="Dotum" w:cs="Arial"/>
          <w:sz w:val="22"/>
          <w:szCs w:val="22"/>
        </w:rPr>
      </w:pPr>
    </w:p>
    <w:p w14:paraId="53332474" w14:textId="77777777" w:rsidR="004D4263" w:rsidRPr="002E2809" w:rsidRDefault="004D4263" w:rsidP="004D4263">
      <w:pPr>
        <w:keepNext/>
        <w:jc w:val="center"/>
        <w:rPr>
          <w:rFonts w:ascii="Dotum" w:eastAsia="Dotum" w:hAnsi="Dotum" w:cs="Arial"/>
          <w:sz w:val="22"/>
          <w:szCs w:val="22"/>
        </w:rPr>
      </w:pPr>
    </w:p>
    <w:p w14:paraId="6C0A57B2" w14:textId="77777777" w:rsidR="004D4263" w:rsidRPr="002E2809" w:rsidRDefault="004D4263" w:rsidP="004D4263">
      <w:pPr>
        <w:keepNext/>
        <w:jc w:val="center"/>
        <w:rPr>
          <w:rFonts w:ascii="Dotum" w:eastAsia="Dotum" w:hAnsi="Dotum" w:cs="Arial"/>
          <w:b/>
          <w:sz w:val="22"/>
          <w:szCs w:val="22"/>
        </w:rPr>
      </w:pPr>
    </w:p>
    <w:p w14:paraId="63D33488" w14:textId="77777777" w:rsidR="004D4263" w:rsidRPr="002E2809" w:rsidRDefault="004D4263" w:rsidP="004D4263">
      <w:pPr>
        <w:keepNext/>
        <w:jc w:val="center"/>
        <w:rPr>
          <w:rFonts w:ascii="Dotum" w:eastAsia="Dotum" w:hAnsi="Dotum" w:cs="Arial"/>
          <w:b/>
          <w:sz w:val="22"/>
          <w:szCs w:val="22"/>
        </w:rPr>
      </w:pPr>
    </w:p>
    <w:p w14:paraId="389342C3" w14:textId="77777777" w:rsidR="004D4263" w:rsidRPr="002E2809" w:rsidRDefault="004D4263" w:rsidP="004D4263">
      <w:pPr>
        <w:keepNext/>
        <w:jc w:val="center"/>
        <w:rPr>
          <w:rFonts w:ascii="Dotum" w:eastAsia="Dotum" w:hAnsi="Dotum" w:cs="Arial"/>
          <w:b/>
          <w:sz w:val="22"/>
          <w:szCs w:val="22"/>
        </w:rPr>
      </w:pPr>
    </w:p>
    <w:p w14:paraId="04750843" w14:textId="77777777" w:rsidR="004D4263" w:rsidRPr="002E2809" w:rsidRDefault="004D4263" w:rsidP="004D4263">
      <w:pPr>
        <w:keepNext/>
        <w:jc w:val="center"/>
        <w:rPr>
          <w:rFonts w:ascii="Dotum" w:eastAsia="Dotum" w:hAnsi="Dotum" w:cs="Arial"/>
          <w:b/>
          <w:sz w:val="22"/>
          <w:szCs w:val="22"/>
        </w:rPr>
      </w:pPr>
    </w:p>
    <w:p w14:paraId="18CAA884" w14:textId="77777777" w:rsidR="004D4263" w:rsidRPr="002E2809" w:rsidRDefault="004D4263" w:rsidP="004D4263">
      <w:pPr>
        <w:keepNext/>
        <w:jc w:val="center"/>
        <w:rPr>
          <w:rFonts w:ascii="Dotum" w:eastAsia="Dotum" w:hAnsi="Dotum" w:cs="Arial"/>
          <w:b/>
          <w:sz w:val="22"/>
          <w:szCs w:val="22"/>
        </w:rPr>
      </w:pPr>
    </w:p>
    <w:p w14:paraId="31AF8FF1" w14:textId="77777777" w:rsidR="004D4263" w:rsidRPr="002E2809" w:rsidRDefault="004D4263" w:rsidP="004D4263">
      <w:pPr>
        <w:keepNext/>
        <w:jc w:val="center"/>
        <w:rPr>
          <w:rFonts w:ascii="Dotum" w:eastAsia="Dotum" w:hAnsi="Dotum" w:cs="Arial"/>
          <w:b/>
          <w:sz w:val="22"/>
          <w:szCs w:val="22"/>
        </w:rPr>
      </w:pPr>
    </w:p>
    <w:p w14:paraId="3731EF09" w14:textId="77777777" w:rsidR="004D4263" w:rsidRPr="002E2809" w:rsidRDefault="004D4263" w:rsidP="004D4263">
      <w:pPr>
        <w:keepNext/>
        <w:jc w:val="center"/>
        <w:outlineLvl w:val="0"/>
        <w:rPr>
          <w:rFonts w:ascii="Dotum" w:eastAsia="Dotum" w:hAnsi="Dotum" w:cs="Arial"/>
          <w:sz w:val="22"/>
          <w:szCs w:val="22"/>
        </w:rPr>
      </w:pPr>
      <w:r w:rsidRPr="002E2809">
        <w:rPr>
          <w:rFonts w:ascii="Dotum" w:eastAsia="Dotum" w:hAnsi="Dotum" w:cs="Arial"/>
          <w:b/>
          <w:sz w:val="22"/>
          <w:szCs w:val="22"/>
        </w:rPr>
        <w:t>ACUERDO DE REORGANIZACIÓN DE</w:t>
      </w:r>
    </w:p>
    <w:p w14:paraId="11AC07FC" w14:textId="77777777" w:rsidR="004D4263" w:rsidRPr="002E2809" w:rsidRDefault="004D4263" w:rsidP="004D4263">
      <w:pPr>
        <w:jc w:val="center"/>
        <w:rPr>
          <w:rFonts w:ascii="Dotum" w:eastAsia="Dotum" w:hAnsi="Dotum" w:cs="Arial"/>
          <w:sz w:val="22"/>
          <w:szCs w:val="22"/>
        </w:rPr>
      </w:pPr>
    </w:p>
    <w:p w14:paraId="0FBB0E9D" w14:textId="77777777" w:rsidR="004D4263" w:rsidRPr="002E2809" w:rsidRDefault="004D4263" w:rsidP="004D4263">
      <w:pPr>
        <w:jc w:val="center"/>
        <w:rPr>
          <w:rFonts w:ascii="Dotum" w:eastAsia="Dotum" w:hAnsi="Dotum" w:cs="Arial"/>
          <w:sz w:val="22"/>
          <w:szCs w:val="22"/>
        </w:rPr>
      </w:pPr>
    </w:p>
    <w:p w14:paraId="162C5C21" w14:textId="77777777" w:rsidR="004D4263" w:rsidRPr="002E2809" w:rsidRDefault="004D4263" w:rsidP="004D4263">
      <w:pPr>
        <w:jc w:val="center"/>
        <w:rPr>
          <w:rFonts w:ascii="Dotum" w:eastAsia="Dotum" w:hAnsi="Dotum" w:cs="Arial"/>
          <w:sz w:val="22"/>
          <w:szCs w:val="22"/>
        </w:rPr>
      </w:pPr>
    </w:p>
    <w:p w14:paraId="3ED70F37" w14:textId="77777777" w:rsidR="004D4263" w:rsidRPr="002E2809" w:rsidRDefault="004D4263" w:rsidP="004D4263">
      <w:pPr>
        <w:jc w:val="center"/>
        <w:outlineLvl w:val="0"/>
        <w:rPr>
          <w:rFonts w:ascii="Dotum" w:eastAsia="Dotum" w:hAnsi="Dotum" w:cs="Arial"/>
          <w:sz w:val="22"/>
          <w:szCs w:val="22"/>
        </w:rPr>
      </w:pPr>
      <w:r w:rsidRPr="002E2809">
        <w:rPr>
          <w:rFonts w:ascii="Dotum" w:eastAsia="Dotum" w:hAnsi="Dotum" w:cs="Tahoma"/>
          <w:b/>
          <w:color w:val="000000"/>
          <w:sz w:val="22"/>
          <w:szCs w:val="22"/>
          <w:lang w:val="es-CO"/>
        </w:rPr>
        <w:t>ALUMINIO NACIONAL S.A.</w:t>
      </w:r>
    </w:p>
    <w:p w14:paraId="5B6F97C8" w14:textId="77777777" w:rsidR="004D4263" w:rsidRPr="002E2809" w:rsidRDefault="004D4263" w:rsidP="004D4263">
      <w:pPr>
        <w:jc w:val="center"/>
        <w:rPr>
          <w:rFonts w:ascii="Dotum" w:eastAsia="Dotum" w:hAnsi="Dotum" w:cs="Arial"/>
          <w:sz w:val="22"/>
          <w:szCs w:val="22"/>
        </w:rPr>
      </w:pPr>
    </w:p>
    <w:p w14:paraId="631EB596" w14:textId="77777777" w:rsidR="004D4263" w:rsidRPr="002E2809" w:rsidRDefault="004D4263" w:rsidP="004D4263">
      <w:pPr>
        <w:jc w:val="center"/>
        <w:rPr>
          <w:rFonts w:ascii="Dotum" w:eastAsia="Dotum" w:hAnsi="Dotum" w:cs="Arial"/>
          <w:sz w:val="22"/>
          <w:szCs w:val="22"/>
        </w:rPr>
      </w:pPr>
    </w:p>
    <w:p w14:paraId="2C2924D8" w14:textId="77777777" w:rsidR="004D4263" w:rsidRPr="002E2809" w:rsidRDefault="004D4263" w:rsidP="004D4263">
      <w:pPr>
        <w:jc w:val="center"/>
        <w:rPr>
          <w:rFonts w:ascii="Dotum" w:eastAsia="Dotum" w:hAnsi="Dotum" w:cs="Arial"/>
          <w:sz w:val="22"/>
          <w:szCs w:val="22"/>
        </w:rPr>
      </w:pPr>
    </w:p>
    <w:p w14:paraId="417734C8" w14:textId="77777777" w:rsidR="004D4263" w:rsidRPr="002E2809" w:rsidRDefault="004D4263" w:rsidP="004D4263">
      <w:pPr>
        <w:keepNext/>
        <w:jc w:val="center"/>
        <w:outlineLvl w:val="0"/>
        <w:rPr>
          <w:rFonts w:ascii="Dotum" w:eastAsia="Dotum" w:hAnsi="Dotum" w:cs="Arial"/>
          <w:sz w:val="22"/>
          <w:szCs w:val="22"/>
        </w:rPr>
      </w:pPr>
      <w:r w:rsidRPr="002E2809">
        <w:rPr>
          <w:rFonts w:ascii="Dotum" w:eastAsia="Dotum" w:hAnsi="Dotum" w:cs="Arial"/>
          <w:b/>
          <w:sz w:val="22"/>
          <w:szCs w:val="22"/>
        </w:rPr>
        <w:t>EN EL MARCO DEL DECRETO 560 DE 2020</w:t>
      </w:r>
      <w:r w:rsidRPr="002E2809">
        <w:rPr>
          <w:rFonts w:ascii="Dotum" w:eastAsia="Dotum" w:hAnsi="Dotum" w:cs="Arial"/>
          <w:b/>
          <w:sz w:val="22"/>
          <w:szCs w:val="22"/>
        </w:rPr>
        <w:tab/>
      </w:r>
    </w:p>
    <w:p w14:paraId="1530ACFB" w14:textId="77777777" w:rsidR="004D4263" w:rsidRPr="002E2809" w:rsidRDefault="004D4263" w:rsidP="004D4263">
      <w:pPr>
        <w:jc w:val="both"/>
        <w:rPr>
          <w:rFonts w:ascii="Dotum" w:eastAsia="Dotum" w:hAnsi="Dotum" w:cs="Arial"/>
          <w:sz w:val="22"/>
          <w:szCs w:val="22"/>
        </w:rPr>
      </w:pPr>
    </w:p>
    <w:p w14:paraId="0768E83D" w14:textId="77777777" w:rsidR="004D4263" w:rsidRPr="002E2809" w:rsidRDefault="004D4263" w:rsidP="004D4263">
      <w:pPr>
        <w:jc w:val="both"/>
        <w:rPr>
          <w:rFonts w:ascii="Dotum" w:eastAsia="Dotum" w:hAnsi="Dotum" w:cs="Arial"/>
          <w:sz w:val="22"/>
          <w:szCs w:val="22"/>
        </w:rPr>
      </w:pPr>
    </w:p>
    <w:p w14:paraId="5EA21179" w14:textId="77777777" w:rsidR="004D4263" w:rsidRPr="002E2809" w:rsidRDefault="004D4263" w:rsidP="004D4263">
      <w:pPr>
        <w:jc w:val="both"/>
        <w:rPr>
          <w:rFonts w:ascii="Dotum" w:eastAsia="Dotum" w:hAnsi="Dotum" w:cs="Arial"/>
          <w:sz w:val="22"/>
          <w:szCs w:val="22"/>
        </w:rPr>
      </w:pPr>
    </w:p>
    <w:p w14:paraId="0A853A55" w14:textId="77777777" w:rsidR="004D4263" w:rsidRPr="002E2809" w:rsidRDefault="004D4263" w:rsidP="004D4263">
      <w:pPr>
        <w:jc w:val="both"/>
        <w:rPr>
          <w:rFonts w:ascii="Dotum" w:eastAsia="Dotum" w:hAnsi="Dotum" w:cs="Arial"/>
          <w:sz w:val="22"/>
          <w:szCs w:val="22"/>
        </w:rPr>
      </w:pPr>
    </w:p>
    <w:p w14:paraId="341B8D85" w14:textId="77777777" w:rsidR="004D4263" w:rsidRPr="002E2809" w:rsidRDefault="004D4263" w:rsidP="004D4263">
      <w:pPr>
        <w:rPr>
          <w:rFonts w:ascii="Dotum" w:eastAsia="Dotum" w:hAnsi="Dotum" w:cs="Arial"/>
          <w:sz w:val="22"/>
          <w:szCs w:val="22"/>
        </w:rPr>
      </w:pPr>
      <w:r w:rsidRPr="002E2809">
        <w:rPr>
          <w:rFonts w:ascii="Dotum" w:eastAsia="Dotum" w:hAnsi="Dotum" w:cs="Arial"/>
          <w:sz w:val="22"/>
          <w:szCs w:val="22"/>
        </w:rPr>
        <w:br w:type="page"/>
      </w:r>
    </w:p>
    <w:p w14:paraId="2010FB77" w14:textId="77777777" w:rsidR="004D4263" w:rsidRPr="002E2809" w:rsidRDefault="004D4263" w:rsidP="004D4263">
      <w:pPr>
        <w:rPr>
          <w:rFonts w:ascii="Dotum" w:eastAsia="Dotum" w:hAnsi="Dotum" w:cs="Arial"/>
          <w:sz w:val="22"/>
          <w:szCs w:val="22"/>
        </w:rPr>
      </w:pPr>
    </w:p>
    <w:p w14:paraId="468BB708" w14:textId="77777777" w:rsidR="004D4263" w:rsidRPr="002E2809" w:rsidRDefault="004D4263" w:rsidP="004D4263">
      <w:pPr>
        <w:rPr>
          <w:rFonts w:ascii="Dotum" w:eastAsia="Dotum" w:hAnsi="Dotum" w:cs="Arial"/>
          <w:sz w:val="22"/>
          <w:szCs w:val="22"/>
        </w:rPr>
      </w:pPr>
    </w:p>
    <w:p w14:paraId="78F98D96" w14:textId="77777777" w:rsidR="004D4263" w:rsidRPr="002E2809" w:rsidRDefault="004D4263" w:rsidP="004D4263">
      <w:pPr>
        <w:jc w:val="center"/>
        <w:outlineLvl w:val="0"/>
        <w:rPr>
          <w:rFonts w:ascii="Dotum" w:eastAsia="Dotum" w:hAnsi="Dotum" w:cs="Arial"/>
          <w:b/>
          <w:sz w:val="22"/>
          <w:szCs w:val="22"/>
        </w:rPr>
      </w:pPr>
      <w:r w:rsidRPr="002E2809">
        <w:rPr>
          <w:rFonts w:ascii="Dotum" w:eastAsia="Dotum" w:hAnsi="Dotum" w:cs="Arial"/>
          <w:b/>
          <w:sz w:val="22"/>
          <w:szCs w:val="22"/>
        </w:rPr>
        <w:t>ACUERDO DE REORGANIZACIÓN EMPRESARIAL DE</w:t>
      </w:r>
    </w:p>
    <w:p w14:paraId="18B9B1F9" w14:textId="77777777" w:rsidR="004D4263" w:rsidRPr="002E2809" w:rsidRDefault="004D4263" w:rsidP="004D4263">
      <w:pPr>
        <w:jc w:val="center"/>
        <w:rPr>
          <w:rFonts w:ascii="Dotum" w:eastAsia="Dotum" w:hAnsi="Dotum" w:cs="Arial"/>
          <w:b/>
          <w:sz w:val="22"/>
          <w:szCs w:val="22"/>
        </w:rPr>
      </w:pPr>
      <w:r w:rsidRPr="002E2809">
        <w:rPr>
          <w:rFonts w:ascii="Dotum" w:eastAsia="Dotum" w:hAnsi="Dotum" w:cs="Arial"/>
          <w:b/>
          <w:sz w:val="22"/>
          <w:szCs w:val="22"/>
        </w:rPr>
        <w:t>ALUMINIO NACIONAL S.A.</w:t>
      </w:r>
    </w:p>
    <w:p w14:paraId="26ED6850" w14:textId="77777777" w:rsidR="004D4263" w:rsidRPr="002E2809" w:rsidRDefault="004D4263" w:rsidP="004D4263">
      <w:pPr>
        <w:jc w:val="center"/>
        <w:rPr>
          <w:rFonts w:ascii="Dotum" w:eastAsia="Dotum" w:hAnsi="Dotum" w:cs="Arial"/>
          <w:b/>
          <w:sz w:val="22"/>
          <w:szCs w:val="22"/>
        </w:rPr>
      </w:pPr>
      <w:r w:rsidRPr="002E2809">
        <w:rPr>
          <w:rFonts w:ascii="Dotum" w:eastAsia="Dotum" w:hAnsi="Dotum" w:cs="Arial"/>
          <w:b/>
          <w:sz w:val="22"/>
          <w:szCs w:val="22"/>
        </w:rPr>
        <w:t>EN EL MARCO DEL DECRETO 560 DE 2020</w:t>
      </w:r>
    </w:p>
    <w:p w14:paraId="7CC78A25" w14:textId="77777777" w:rsidR="004D4263" w:rsidRPr="002E2809" w:rsidRDefault="004D4263" w:rsidP="004D4263">
      <w:pPr>
        <w:jc w:val="center"/>
        <w:rPr>
          <w:rFonts w:ascii="Dotum" w:eastAsia="Dotum" w:hAnsi="Dotum" w:cs="Arial"/>
          <w:sz w:val="22"/>
          <w:szCs w:val="22"/>
        </w:rPr>
      </w:pPr>
    </w:p>
    <w:p w14:paraId="0E0B996B" w14:textId="77777777" w:rsidR="004D4263" w:rsidRPr="002E2809" w:rsidRDefault="004D4263" w:rsidP="004D4263">
      <w:pPr>
        <w:jc w:val="both"/>
        <w:rPr>
          <w:rFonts w:ascii="Dotum" w:eastAsia="Dotum" w:hAnsi="Dotum" w:cs="Arial"/>
          <w:sz w:val="22"/>
          <w:szCs w:val="22"/>
        </w:rPr>
      </w:pPr>
    </w:p>
    <w:p w14:paraId="6E09479B"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sz w:val="22"/>
          <w:szCs w:val="22"/>
        </w:rPr>
        <w:t>El presente acuerdo se celebra entre los acreedores internos y externos de la sociedad</w:t>
      </w:r>
      <w:r w:rsidRPr="002E2809">
        <w:rPr>
          <w:rFonts w:ascii="Dotum" w:eastAsia="Dotum" w:hAnsi="Dotum" w:cs="Arial"/>
          <w:b/>
          <w:sz w:val="22"/>
          <w:szCs w:val="22"/>
        </w:rPr>
        <w:t xml:space="preserve"> ALUMINIO NACIONAL S.A.</w:t>
      </w:r>
      <w:r w:rsidRPr="002E2809">
        <w:rPr>
          <w:rFonts w:ascii="Dotum" w:eastAsia="Dotum" w:hAnsi="Dotum" w:cs="Arial"/>
          <w:sz w:val="22"/>
          <w:szCs w:val="22"/>
        </w:rPr>
        <w:t>, con el fin de solucionar las dificultades que llevaron a la empresa a solicitar la apertura de un proceso de reorganización económica.</w:t>
      </w:r>
    </w:p>
    <w:p w14:paraId="750CE5D0" w14:textId="77777777" w:rsidR="004D4263" w:rsidRPr="002E2809" w:rsidRDefault="004D4263" w:rsidP="004D4263">
      <w:pPr>
        <w:jc w:val="both"/>
        <w:rPr>
          <w:rFonts w:ascii="Dotum" w:eastAsia="Dotum" w:hAnsi="Dotum" w:cs="Arial"/>
          <w:sz w:val="22"/>
          <w:szCs w:val="22"/>
        </w:rPr>
      </w:pPr>
    </w:p>
    <w:p w14:paraId="0AD95AF8"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sz w:val="22"/>
          <w:szCs w:val="22"/>
        </w:rPr>
        <w:t xml:space="preserve">Con miras a la superación de las dificultades aludidas, para regular el funcionamiento de la empresa, proteger el empleo y satisfacer las obligaciones contraídas hasta el 5 de junio de 2020, entre los acreedores internos y externos de </w:t>
      </w:r>
      <w:r w:rsidRPr="002E2809">
        <w:rPr>
          <w:rFonts w:ascii="Dotum" w:eastAsia="Dotum" w:hAnsi="Dotum" w:cs="Arial"/>
          <w:b/>
          <w:sz w:val="22"/>
          <w:szCs w:val="22"/>
        </w:rPr>
        <w:t>ALUMINIO NACIONAL S.A.</w:t>
      </w:r>
      <w:r w:rsidRPr="002E2809">
        <w:rPr>
          <w:rFonts w:ascii="Dotum" w:eastAsia="Dotum" w:hAnsi="Dotum" w:cs="Arial"/>
          <w:sz w:val="22"/>
          <w:szCs w:val="22"/>
        </w:rPr>
        <w:t xml:space="preserve"> hemos celebrado el Acuerdo de Reorganización que se contiene en el presente documento, para cuya interpretación se adoptan las siguientes,</w:t>
      </w:r>
    </w:p>
    <w:p w14:paraId="4F83A00E" w14:textId="77777777" w:rsidR="004D4263" w:rsidRPr="002E2809" w:rsidRDefault="004D4263" w:rsidP="004D4263">
      <w:pPr>
        <w:jc w:val="both"/>
        <w:rPr>
          <w:rFonts w:ascii="Dotum" w:eastAsia="Dotum" w:hAnsi="Dotum" w:cs="Arial"/>
          <w:sz w:val="22"/>
          <w:szCs w:val="22"/>
        </w:rPr>
      </w:pPr>
    </w:p>
    <w:p w14:paraId="07A00943" w14:textId="77777777" w:rsidR="004D4263" w:rsidRPr="002E2809" w:rsidRDefault="004D4263" w:rsidP="004D4263">
      <w:pPr>
        <w:jc w:val="center"/>
        <w:outlineLvl w:val="0"/>
        <w:rPr>
          <w:rFonts w:ascii="Dotum" w:eastAsia="Dotum" w:hAnsi="Dotum" w:cs="Arial"/>
          <w:b/>
          <w:sz w:val="22"/>
          <w:szCs w:val="22"/>
        </w:rPr>
      </w:pPr>
      <w:r w:rsidRPr="002E2809">
        <w:rPr>
          <w:rFonts w:ascii="Dotum" w:eastAsia="Dotum" w:hAnsi="Dotum" w:cs="Arial"/>
          <w:b/>
          <w:sz w:val="22"/>
          <w:szCs w:val="22"/>
        </w:rPr>
        <w:t>DEFINICIONES</w:t>
      </w:r>
    </w:p>
    <w:p w14:paraId="21901074" w14:textId="77777777" w:rsidR="004D4263" w:rsidRPr="002E2809" w:rsidRDefault="004D4263" w:rsidP="004D4263">
      <w:pPr>
        <w:jc w:val="center"/>
        <w:rPr>
          <w:rFonts w:ascii="Dotum" w:eastAsia="Dotum" w:hAnsi="Dotum" w:cs="Arial"/>
          <w:b/>
          <w:sz w:val="22"/>
          <w:szCs w:val="22"/>
        </w:rPr>
      </w:pPr>
    </w:p>
    <w:p w14:paraId="2ED40610" w14:textId="77777777" w:rsidR="004D4263" w:rsidRPr="002E2809" w:rsidRDefault="004D4263" w:rsidP="004D4263">
      <w:pPr>
        <w:jc w:val="both"/>
        <w:rPr>
          <w:rFonts w:ascii="Dotum" w:eastAsia="Dotum" w:hAnsi="Dotum" w:cs="Arial"/>
          <w:b/>
          <w:sz w:val="22"/>
          <w:szCs w:val="22"/>
        </w:rPr>
      </w:pPr>
      <w:r w:rsidRPr="002E2809">
        <w:rPr>
          <w:rFonts w:ascii="Dotum" w:eastAsia="Dotum" w:hAnsi="Dotum" w:cs="Arial"/>
          <w:b/>
          <w:sz w:val="22"/>
          <w:szCs w:val="22"/>
        </w:rPr>
        <w:t>Denominación de la deudora:</w:t>
      </w:r>
      <w:r w:rsidRPr="002E2809">
        <w:rPr>
          <w:rFonts w:ascii="Dotum" w:eastAsia="Dotum" w:hAnsi="Dotum" w:cs="Arial"/>
          <w:sz w:val="22"/>
          <w:szCs w:val="22"/>
        </w:rPr>
        <w:t xml:space="preserve"> Para los efectos del presente acuerdo en adelante la sociedad deudora se denominará indistintamente, en el presente documento, </w:t>
      </w:r>
      <w:r w:rsidRPr="002E2809">
        <w:rPr>
          <w:rFonts w:ascii="Dotum" w:eastAsia="Dotum" w:hAnsi="Dotum" w:cs="Arial"/>
          <w:b/>
          <w:sz w:val="22"/>
          <w:szCs w:val="22"/>
        </w:rPr>
        <w:t xml:space="preserve">ALUMINIO NACIONAL S.A. </w:t>
      </w:r>
      <w:r w:rsidRPr="002E2809">
        <w:rPr>
          <w:rFonts w:ascii="Dotum" w:eastAsia="Dotum" w:hAnsi="Dotum" w:cs="Arial"/>
          <w:sz w:val="22"/>
          <w:szCs w:val="22"/>
        </w:rPr>
        <w:t>o</w:t>
      </w:r>
      <w:r w:rsidRPr="002E2809">
        <w:rPr>
          <w:rFonts w:ascii="Dotum" w:eastAsia="Dotum" w:hAnsi="Dotum" w:cs="Arial"/>
          <w:b/>
          <w:sz w:val="22"/>
          <w:szCs w:val="22"/>
        </w:rPr>
        <w:t xml:space="preserve"> LA DEUDORA.</w:t>
      </w:r>
    </w:p>
    <w:p w14:paraId="16F95813" w14:textId="77777777" w:rsidR="004D4263" w:rsidRPr="002E2809" w:rsidRDefault="004D4263" w:rsidP="004D4263">
      <w:pPr>
        <w:jc w:val="both"/>
        <w:rPr>
          <w:rFonts w:ascii="Dotum" w:eastAsia="Dotum" w:hAnsi="Dotum" w:cs="Arial"/>
          <w:sz w:val="22"/>
          <w:szCs w:val="22"/>
        </w:rPr>
      </w:pPr>
    </w:p>
    <w:p w14:paraId="76B49695"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Acuerdo de Reestructuración de pasivos o Acuerdo: </w:t>
      </w:r>
      <w:r w:rsidRPr="002E2809">
        <w:rPr>
          <w:rFonts w:ascii="Dotum" w:eastAsia="Dotum" w:hAnsi="Dotum" w:cs="Arial"/>
          <w:sz w:val="22"/>
          <w:szCs w:val="22"/>
        </w:rPr>
        <w:t xml:space="preserve">Es la convención celebrada por los acreedores internos y externos que le permitirá a </w:t>
      </w:r>
      <w:r w:rsidRPr="002E2809">
        <w:rPr>
          <w:rFonts w:ascii="Dotum" w:eastAsia="Dotum" w:hAnsi="Dotum" w:cs="Arial"/>
          <w:b/>
          <w:sz w:val="22"/>
          <w:szCs w:val="22"/>
        </w:rPr>
        <w:t xml:space="preserve">ALUMINIO NACIONAL S.A. </w:t>
      </w:r>
      <w:r w:rsidRPr="002E2809">
        <w:rPr>
          <w:rFonts w:ascii="Dotum" w:eastAsia="Dotum" w:hAnsi="Dotum" w:cs="Arial"/>
          <w:sz w:val="22"/>
          <w:szCs w:val="22"/>
        </w:rPr>
        <w:t>corregir las deficiencias que se presentan en su capacidad de operación, atender las obligaciones con sus acreedores y recuperarse dentro de los términos y condiciones que se establecen en el presente documento.</w:t>
      </w:r>
    </w:p>
    <w:p w14:paraId="0901CF7D" w14:textId="77777777" w:rsidR="004D4263" w:rsidRPr="002E2809" w:rsidRDefault="004D4263" w:rsidP="004D4263">
      <w:pPr>
        <w:jc w:val="both"/>
        <w:rPr>
          <w:rFonts w:ascii="Dotum" w:eastAsia="Dotum" w:hAnsi="Dotum" w:cs="Arial"/>
          <w:sz w:val="22"/>
          <w:szCs w:val="22"/>
        </w:rPr>
      </w:pPr>
    </w:p>
    <w:p w14:paraId="25819D8B"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DTF: </w:t>
      </w:r>
      <w:r w:rsidRPr="002E2809">
        <w:rPr>
          <w:rFonts w:ascii="Dotum" w:eastAsia="Dotum" w:hAnsi="Dotum" w:cs="Arial"/>
          <w:sz w:val="22"/>
          <w:szCs w:val="22"/>
        </w:rPr>
        <w:t xml:space="preserve">Es la tasa de interés definida en el Artículo 1 de la Resolución 17 del 17 de junio de 1993 de la Junta Directiva del Banco de la República, esto es, aquella calculada semanalmente por el Banco de la República con base en el promedio ponderado de las tasas de interés efectivas de captación a 90 días de los establecimientos de crédito, y certificada por dicha entidad, o </w:t>
      </w:r>
      <w:r w:rsidRPr="002E2809">
        <w:rPr>
          <w:rFonts w:ascii="Dotum" w:eastAsia="Dotum" w:hAnsi="Dotum" w:cs="Arial"/>
          <w:sz w:val="22"/>
          <w:szCs w:val="22"/>
        </w:rPr>
        <w:lastRenderedPageBreak/>
        <w:t>la que haga sus veces. Para efectos de este acuerdo se tendrá en cuenta el DTF equivalente nominal trimestre anticipado pagadero periodo vencido.</w:t>
      </w:r>
    </w:p>
    <w:p w14:paraId="78859AA2" w14:textId="77777777" w:rsidR="004D4263" w:rsidRPr="002E2809" w:rsidRDefault="004D4263" w:rsidP="004D4263">
      <w:pPr>
        <w:jc w:val="both"/>
        <w:rPr>
          <w:rFonts w:ascii="Dotum" w:eastAsia="Dotum" w:hAnsi="Dotum" w:cs="Arial"/>
          <w:sz w:val="22"/>
          <w:szCs w:val="22"/>
        </w:rPr>
      </w:pPr>
    </w:p>
    <w:p w14:paraId="388A4172"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Las Obligaciones: </w:t>
      </w:r>
      <w:r w:rsidRPr="002E2809">
        <w:rPr>
          <w:rFonts w:ascii="Dotum" w:eastAsia="Dotum" w:hAnsi="Dotum" w:cs="Arial"/>
          <w:sz w:val="22"/>
          <w:szCs w:val="22"/>
        </w:rPr>
        <w:t xml:space="preserve">Son las deudas a cargo de </w:t>
      </w:r>
      <w:r w:rsidRPr="002E2809">
        <w:rPr>
          <w:rFonts w:ascii="Dotum" w:eastAsia="Dotum" w:hAnsi="Dotum" w:cs="Arial"/>
          <w:b/>
          <w:sz w:val="22"/>
          <w:szCs w:val="22"/>
        </w:rPr>
        <w:t>ALUMINIO NACIONAL S.A.</w:t>
      </w:r>
      <w:r w:rsidRPr="002E2809">
        <w:rPr>
          <w:rFonts w:ascii="Dotum" w:eastAsia="Dotum" w:hAnsi="Dotum" w:cs="Arial"/>
          <w:sz w:val="22"/>
          <w:szCs w:val="22"/>
        </w:rPr>
        <w:t xml:space="preserve"> por los valores que aún no han sido cancelados, determinadas en su existencia y cuantía con base en las acreencias calificadas y graduadas por la Superintendencia de Sociedades y que se relacionan en el </w:t>
      </w:r>
      <w:r w:rsidRPr="002E2809">
        <w:rPr>
          <w:rFonts w:ascii="Dotum" w:eastAsia="Dotum" w:hAnsi="Dotum" w:cs="Arial"/>
          <w:b/>
          <w:sz w:val="22"/>
          <w:szCs w:val="22"/>
        </w:rPr>
        <w:t>ANEXO No. 1</w:t>
      </w:r>
      <w:r w:rsidRPr="002E2809">
        <w:rPr>
          <w:rFonts w:ascii="Dotum" w:eastAsia="Dotum" w:hAnsi="Dotum" w:cs="Arial"/>
          <w:sz w:val="22"/>
          <w:szCs w:val="22"/>
        </w:rPr>
        <w:t xml:space="preserve"> de este Acuerdo.</w:t>
      </w:r>
    </w:p>
    <w:p w14:paraId="2AFD915A" w14:textId="77777777" w:rsidR="004D4263" w:rsidRPr="002E2809" w:rsidRDefault="004D4263" w:rsidP="004D4263">
      <w:pPr>
        <w:jc w:val="both"/>
        <w:rPr>
          <w:rFonts w:ascii="Dotum" w:eastAsia="Dotum" w:hAnsi="Dotum" w:cs="Arial"/>
          <w:b/>
          <w:sz w:val="22"/>
          <w:szCs w:val="22"/>
        </w:rPr>
      </w:pPr>
    </w:p>
    <w:p w14:paraId="5CBDE27D"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Gastos de Administración</w:t>
      </w:r>
      <w:r w:rsidRPr="002E2809">
        <w:rPr>
          <w:rFonts w:ascii="Dotum" w:eastAsia="Dotum" w:hAnsi="Dotum" w:cs="Arial"/>
          <w:sz w:val="22"/>
          <w:szCs w:val="22"/>
        </w:rPr>
        <w:t xml:space="preserve">.  Son las obligaciones contraídas por </w:t>
      </w:r>
      <w:r w:rsidRPr="002E2809">
        <w:rPr>
          <w:rFonts w:ascii="Dotum" w:eastAsia="Dotum" w:hAnsi="Dotum" w:cs="Arial"/>
          <w:b/>
          <w:sz w:val="22"/>
          <w:szCs w:val="22"/>
        </w:rPr>
        <w:t>ALUMINIO NACIONAL S.A.</w:t>
      </w:r>
      <w:r w:rsidRPr="002E2809">
        <w:rPr>
          <w:rFonts w:ascii="Dotum" w:eastAsia="Dotum" w:hAnsi="Dotum" w:cs="Arial"/>
          <w:sz w:val="22"/>
          <w:szCs w:val="22"/>
        </w:rPr>
        <w:t xml:space="preserve"> en desarrollo del giro ordinario de su negocio, con posterioridad a la fecha de apertura del proceso de reorganización.</w:t>
      </w:r>
    </w:p>
    <w:p w14:paraId="7BA6C979" w14:textId="77777777" w:rsidR="004D4263" w:rsidRPr="002E2809" w:rsidRDefault="004D4263" w:rsidP="004D4263">
      <w:pPr>
        <w:jc w:val="both"/>
        <w:rPr>
          <w:rFonts w:ascii="Dotum" w:eastAsia="Dotum" w:hAnsi="Dotum" w:cs="Arial"/>
          <w:b/>
          <w:color w:val="000000"/>
          <w:sz w:val="22"/>
          <w:szCs w:val="22"/>
        </w:rPr>
      </w:pPr>
    </w:p>
    <w:p w14:paraId="488C0EA8" w14:textId="77777777" w:rsidR="004D4263" w:rsidRPr="002E2809" w:rsidRDefault="004D4263" w:rsidP="004D4263">
      <w:pPr>
        <w:jc w:val="both"/>
        <w:rPr>
          <w:rFonts w:ascii="Dotum" w:eastAsia="Dotum" w:hAnsi="Dotum" w:cs="Arial"/>
          <w:snapToGrid w:val="0"/>
          <w:color w:val="000000"/>
          <w:sz w:val="22"/>
          <w:szCs w:val="22"/>
        </w:rPr>
      </w:pPr>
      <w:r w:rsidRPr="006E6743">
        <w:rPr>
          <w:rFonts w:ascii="Dotum" w:eastAsia="Dotum" w:hAnsi="Dotum" w:cs="Arial"/>
          <w:b/>
          <w:color w:val="000000"/>
          <w:sz w:val="22"/>
          <w:szCs w:val="22"/>
        </w:rPr>
        <w:t>Excedentes: de Caja</w:t>
      </w:r>
      <w:r w:rsidRPr="006E6743">
        <w:rPr>
          <w:rFonts w:ascii="Dotum" w:eastAsia="Dotum" w:hAnsi="Dotum" w:cs="Arial"/>
          <w:color w:val="000000"/>
          <w:sz w:val="22"/>
          <w:szCs w:val="22"/>
        </w:rPr>
        <w:t xml:space="preserve">: </w:t>
      </w:r>
      <w:r w:rsidRPr="006E6743">
        <w:rPr>
          <w:rFonts w:ascii="Dotum" w:eastAsia="Dotum" w:hAnsi="Dotum" w:cs="Arial"/>
          <w:snapToGrid w:val="0"/>
          <w:color w:val="000000"/>
          <w:sz w:val="22"/>
          <w:szCs w:val="22"/>
        </w:rPr>
        <w:t xml:space="preserve">Recursos </w:t>
      </w:r>
      <w:r w:rsidRPr="006E6743">
        <w:rPr>
          <w:rFonts w:ascii="Dotum" w:eastAsia="Dotum" w:hAnsi="Dotum" w:cs="Arial"/>
          <w:bCs/>
          <w:color w:val="000000"/>
          <w:sz w:val="22"/>
          <w:szCs w:val="22"/>
          <w:lang w:val="es-ES" w:eastAsia="es-ES"/>
        </w:rPr>
        <w:t xml:space="preserve">derivados de un mejor desempeño operacional de la compañía que superen los proyectados en el flujo de caja que hace parte de este acuerdo, </w:t>
      </w:r>
      <w:r w:rsidRPr="006E6743">
        <w:rPr>
          <w:rFonts w:ascii="Dotum" w:eastAsia="Dotum" w:hAnsi="Dotum" w:cs="Arial"/>
          <w:snapToGrid w:val="0"/>
          <w:color w:val="000000"/>
          <w:sz w:val="22"/>
          <w:szCs w:val="22"/>
        </w:rPr>
        <w:t>los cuales se destinarán a realizar abonos extraordinarios, conforme lo establecido en el artículo 11 de este acuerdo.</w:t>
      </w:r>
    </w:p>
    <w:p w14:paraId="401B2BDB" w14:textId="77777777" w:rsidR="004D4263" w:rsidRPr="002E2809" w:rsidRDefault="004D4263" w:rsidP="004D4263">
      <w:pPr>
        <w:jc w:val="both"/>
        <w:rPr>
          <w:rFonts w:ascii="Dotum" w:eastAsia="Dotum" w:hAnsi="Dotum" w:cs="Arial"/>
          <w:sz w:val="22"/>
          <w:szCs w:val="22"/>
        </w:rPr>
      </w:pPr>
    </w:p>
    <w:p w14:paraId="6D6E4ED1"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Lugar donde se realizarán los pagos: </w:t>
      </w:r>
      <w:r w:rsidRPr="002E2809">
        <w:rPr>
          <w:rFonts w:ascii="Dotum" w:eastAsia="Dotum" w:hAnsi="Dotum" w:cs="Arial"/>
          <w:sz w:val="22"/>
          <w:szCs w:val="22"/>
        </w:rPr>
        <w:t xml:space="preserve">Todos los pagos se realizarán en las oficinas de </w:t>
      </w:r>
      <w:r w:rsidRPr="002E2809">
        <w:rPr>
          <w:rFonts w:ascii="Dotum" w:eastAsia="Dotum" w:hAnsi="Dotum" w:cs="Arial"/>
          <w:b/>
          <w:sz w:val="22"/>
          <w:szCs w:val="22"/>
        </w:rPr>
        <w:t>ALUMINIO NACIONAL S.A.</w:t>
      </w:r>
      <w:r w:rsidRPr="002E2809">
        <w:rPr>
          <w:rFonts w:ascii="Dotum" w:eastAsia="Dotum" w:hAnsi="Dotum" w:cs="Arial"/>
          <w:sz w:val="22"/>
          <w:szCs w:val="22"/>
        </w:rPr>
        <w:t xml:space="preserve"> situadas en la carrera </w:t>
      </w:r>
      <w:r w:rsidRPr="002E2809">
        <w:rPr>
          <w:rFonts w:ascii="Dotum" w:eastAsia="Dotum" w:hAnsi="Dotum" w:cs="Tahoma"/>
          <w:color w:val="000000" w:themeColor="text1"/>
          <w:sz w:val="22"/>
          <w:szCs w:val="22"/>
        </w:rPr>
        <w:t>32 #11-101 en el municipio de Yumbo, Departamento del Valle del Cauca</w:t>
      </w:r>
      <w:r w:rsidRPr="002E2809">
        <w:rPr>
          <w:rFonts w:ascii="Dotum" w:eastAsia="Dotum" w:hAnsi="Dotum" w:cs="Arial"/>
          <w:sz w:val="22"/>
          <w:szCs w:val="22"/>
        </w:rPr>
        <w:t>, o mediante transferencia electrónica bancaria según solicitud escrita del acreedor. Se exceptúan los pagos a la DIAN, los cuales se realizarán conforme a las disposiciones legales y los que hayan de hacerse a las entidades financieras que podrán realizarse en cualquier oficina de la respectiva entidad.</w:t>
      </w:r>
    </w:p>
    <w:p w14:paraId="3BD29519" w14:textId="77777777" w:rsidR="004D4263" w:rsidRPr="002E2809" w:rsidRDefault="004D4263" w:rsidP="004D4263">
      <w:pPr>
        <w:jc w:val="both"/>
        <w:rPr>
          <w:rFonts w:ascii="Dotum" w:eastAsia="Dotum" w:hAnsi="Dotum" w:cs="Arial"/>
          <w:b/>
          <w:sz w:val="22"/>
          <w:szCs w:val="22"/>
        </w:rPr>
      </w:pPr>
    </w:p>
    <w:p w14:paraId="18AEAC96"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Objeto del acuerdo: </w:t>
      </w:r>
      <w:r w:rsidRPr="002E2809">
        <w:rPr>
          <w:rFonts w:ascii="Dotum" w:eastAsia="Dotum" w:hAnsi="Dotum" w:cs="Arial"/>
          <w:sz w:val="22"/>
          <w:szCs w:val="22"/>
        </w:rPr>
        <w:t xml:space="preserve">Tiene por finalidad el pago de las obligaciones a cargo de </w:t>
      </w:r>
      <w:r w:rsidRPr="002E2809">
        <w:rPr>
          <w:rFonts w:ascii="Dotum" w:eastAsia="Dotum" w:hAnsi="Dotum" w:cs="Arial"/>
          <w:b/>
          <w:sz w:val="22"/>
          <w:szCs w:val="22"/>
        </w:rPr>
        <w:t>ALUMINIO NACIONAL S.A.</w:t>
      </w:r>
      <w:r w:rsidRPr="002E2809">
        <w:rPr>
          <w:rFonts w:ascii="Dotum" w:eastAsia="Dotum" w:hAnsi="Dotum" w:cs="Arial"/>
          <w:sz w:val="22"/>
          <w:szCs w:val="22"/>
        </w:rPr>
        <w:t xml:space="preserve"> que conforman el pasivo de la empresa debidamente graduadas y calificadas por la Superintendencia de Sociedades, para lo cual se hace necesario que asuma los compromisos y obligaciones aquí contenidos, tendientes a mantener y/o mejorar las condiciones financieras, la estructura administrativa y la capacidad de pago, así como establecer los mecanismos que garanticen su viabilidad.</w:t>
      </w:r>
    </w:p>
    <w:p w14:paraId="001FBB6E" w14:textId="77777777" w:rsidR="004D4263" w:rsidRPr="002E2809" w:rsidRDefault="004D4263" w:rsidP="004D4263">
      <w:pPr>
        <w:jc w:val="both"/>
        <w:rPr>
          <w:rFonts w:ascii="Dotum" w:eastAsia="Dotum" w:hAnsi="Dotum" w:cs="Arial"/>
          <w:b/>
          <w:sz w:val="22"/>
          <w:szCs w:val="22"/>
        </w:rPr>
      </w:pPr>
    </w:p>
    <w:p w14:paraId="5C6622A2" w14:textId="77777777" w:rsidR="004D4263" w:rsidRPr="002E2809" w:rsidRDefault="004D4263" w:rsidP="004D4263">
      <w:pPr>
        <w:jc w:val="both"/>
        <w:rPr>
          <w:rFonts w:ascii="Dotum" w:eastAsia="Dotum" w:hAnsi="Dotum" w:cs="Arial"/>
          <w:sz w:val="22"/>
          <w:szCs w:val="22"/>
        </w:rPr>
      </w:pPr>
      <w:r w:rsidRPr="006E6743">
        <w:rPr>
          <w:rFonts w:ascii="Dotum" w:eastAsia="Dotum" w:hAnsi="Dotum" w:cs="Arial"/>
          <w:b/>
          <w:sz w:val="22"/>
          <w:szCs w:val="22"/>
        </w:rPr>
        <w:t xml:space="preserve">Obligaciones pos acuerdo: </w:t>
      </w:r>
      <w:r w:rsidRPr="006E6743">
        <w:rPr>
          <w:rFonts w:ascii="Dotum" w:eastAsia="Dotum" w:hAnsi="Dotum" w:cs="Arial"/>
          <w:sz w:val="22"/>
          <w:szCs w:val="22"/>
        </w:rPr>
        <w:t>Corresponde a las obligaciones adquiridas con posterioridad a la admisión del proceso de reorganización que constituyen gastos de administración</w:t>
      </w:r>
      <w:r w:rsidR="005872D6" w:rsidRPr="006E6743">
        <w:rPr>
          <w:rFonts w:ascii="Dotum" w:eastAsia="Dotum" w:hAnsi="Dotum" w:cs="Arial"/>
          <w:sz w:val="22"/>
          <w:szCs w:val="22"/>
        </w:rPr>
        <w:t>.</w:t>
      </w:r>
    </w:p>
    <w:p w14:paraId="554B791E" w14:textId="77777777" w:rsidR="004D4263" w:rsidRPr="002E2809" w:rsidRDefault="004D4263" w:rsidP="004D4263">
      <w:pPr>
        <w:jc w:val="both"/>
        <w:rPr>
          <w:rFonts w:ascii="Dotum" w:eastAsia="Dotum" w:hAnsi="Dotum" w:cs="Arial"/>
          <w:b/>
          <w:sz w:val="22"/>
          <w:szCs w:val="22"/>
        </w:rPr>
      </w:pPr>
      <w:r w:rsidRPr="002E2809">
        <w:rPr>
          <w:rFonts w:ascii="Dotum" w:eastAsia="Dotum" w:hAnsi="Dotum" w:cs="Arial"/>
          <w:b/>
          <w:sz w:val="22"/>
          <w:szCs w:val="22"/>
        </w:rPr>
        <w:t xml:space="preserve">   </w:t>
      </w:r>
    </w:p>
    <w:p w14:paraId="4B725B13"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lastRenderedPageBreak/>
        <w:t>Viabilidad Operacional</w:t>
      </w:r>
      <w:r w:rsidRPr="002E2809">
        <w:rPr>
          <w:rFonts w:ascii="Dotum" w:eastAsia="Dotum" w:hAnsi="Dotum" w:cs="Arial"/>
          <w:sz w:val="22"/>
          <w:szCs w:val="22"/>
        </w:rPr>
        <w:t xml:space="preserve">: Consiste en la capacidad de </w:t>
      </w:r>
      <w:r w:rsidRPr="002E2809">
        <w:rPr>
          <w:rFonts w:ascii="Dotum" w:eastAsia="Dotum" w:hAnsi="Dotum" w:cs="Arial"/>
          <w:b/>
          <w:sz w:val="22"/>
          <w:szCs w:val="22"/>
        </w:rPr>
        <w:t>ALUMINIO NACIONAL S.A.</w:t>
      </w:r>
      <w:r w:rsidRPr="002E2809">
        <w:rPr>
          <w:rFonts w:ascii="Dotum" w:eastAsia="Dotum" w:hAnsi="Dotum" w:cs="Arial"/>
          <w:sz w:val="22"/>
          <w:szCs w:val="22"/>
        </w:rPr>
        <w:t xml:space="preserve"> de generar los suficientes recursos de caja, en el corto, mediano y largo plazo, para sufragar como mínimo las necesidades de la operación en el giro ordinario de sus negocios, incluyendo aquellas inversiones de capital necesarias para mantener la presencia y competitividad en su mercado.</w:t>
      </w:r>
    </w:p>
    <w:p w14:paraId="7D1CC64F" w14:textId="77777777" w:rsidR="004D4263" w:rsidRPr="002E2809" w:rsidRDefault="004D4263" w:rsidP="004D4263">
      <w:pPr>
        <w:jc w:val="both"/>
        <w:rPr>
          <w:rFonts w:ascii="Dotum" w:eastAsia="Dotum" w:hAnsi="Dotum" w:cs="Arial"/>
          <w:b/>
          <w:sz w:val="22"/>
          <w:szCs w:val="22"/>
        </w:rPr>
      </w:pPr>
    </w:p>
    <w:p w14:paraId="53F0BFCE"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Vencimiento</w:t>
      </w:r>
      <w:r w:rsidRPr="002E2809">
        <w:rPr>
          <w:rFonts w:ascii="Dotum" w:eastAsia="Dotum" w:hAnsi="Dotum" w:cs="Arial"/>
          <w:sz w:val="22"/>
          <w:szCs w:val="22"/>
        </w:rPr>
        <w:t>: Es el día previsto para el pago de las obligaciones reguladas en este acuerdo; si ese fuere festivo, el plazo se entiende prorrogado hasta el siguiente día hábil.</w:t>
      </w:r>
      <w:r w:rsidRPr="002E2809">
        <w:rPr>
          <w:rFonts w:ascii="Dotum" w:eastAsia="Dotum" w:hAnsi="Dotum" w:cs="Arial"/>
          <w:sz w:val="22"/>
          <w:szCs w:val="22"/>
        </w:rPr>
        <w:tab/>
      </w:r>
    </w:p>
    <w:p w14:paraId="55FB2C75" w14:textId="77777777" w:rsidR="004D4263" w:rsidRPr="002E2809" w:rsidRDefault="004D4263" w:rsidP="004D4263">
      <w:pPr>
        <w:jc w:val="both"/>
        <w:rPr>
          <w:rFonts w:ascii="Dotum" w:eastAsia="Dotum" w:hAnsi="Dotum" w:cs="Arial"/>
          <w:sz w:val="22"/>
          <w:szCs w:val="22"/>
        </w:rPr>
      </w:pPr>
    </w:p>
    <w:p w14:paraId="1FE5708E" w14:textId="77777777" w:rsidR="004D4263" w:rsidRPr="002E2809" w:rsidRDefault="004D4263" w:rsidP="004D4263">
      <w:pPr>
        <w:pStyle w:val="Prrafodelista"/>
        <w:numPr>
          <w:ilvl w:val="0"/>
          <w:numId w:val="17"/>
        </w:numPr>
        <w:spacing w:line="240" w:lineRule="auto"/>
        <w:jc w:val="center"/>
        <w:rPr>
          <w:rFonts w:ascii="Dotum" w:eastAsia="Dotum" w:hAnsi="Dotum" w:cs="Arial"/>
          <w:b/>
        </w:rPr>
      </w:pPr>
      <w:r w:rsidRPr="002E2809">
        <w:rPr>
          <w:rFonts w:ascii="Dotum" w:eastAsia="Dotum" w:hAnsi="Dotum" w:cs="Arial"/>
          <w:b/>
        </w:rPr>
        <w:t>ANTECEDENTES:</w:t>
      </w:r>
    </w:p>
    <w:p w14:paraId="401BA837" w14:textId="77777777" w:rsidR="004D4263" w:rsidRPr="002E2809" w:rsidRDefault="004D4263" w:rsidP="004D4263">
      <w:pPr>
        <w:pStyle w:val="Prrafodelista"/>
        <w:spacing w:line="240" w:lineRule="auto"/>
        <w:ind w:left="1080"/>
        <w:jc w:val="center"/>
        <w:rPr>
          <w:rFonts w:ascii="Dotum" w:eastAsia="Dotum" w:hAnsi="Dotum" w:cs="Arial"/>
          <w:b/>
        </w:rPr>
      </w:pPr>
    </w:p>
    <w:p w14:paraId="00111B67" w14:textId="77777777" w:rsidR="004D4263" w:rsidRPr="002E2809" w:rsidRDefault="004D4263" w:rsidP="004D4263">
      <w:pPr>
        <w:pStyle w:val="Prrafodelista"/>
        <w:numPr>
          <w:ilvl w:val="0"/>
          <w:numId w:val="21"/>
        </w:numPr>
        <w:spacing w:line="240" w:lineRule="auto"/>
        <w:jc w:val="both"/>
        <w:rPr>
          <w:rFonts w:ascii="Dotum" w:eastAsia="Dotum" w:hAnsi="Dotum" w:cs="Arial"/>
        </w:rPr>
      </w:pPr>
      <w:r w:rsidRPr="002E2809">
        <w:rPr>
          <w:rFonts w:ascii="Dotum" w:eastAsia="Dotum" w:hAnsi="Dotum" w:cs="Arial"/>
        </w:rPr>
        <w:t xml:space="preserve">La sociedad </w:t>
      </w:r>
      <w:r w:rsidRPr="002E2809">
        <w:rPr>
          <w:rFonts w:ascii="Dotum" w:eastAsia="Dotum" w:hAnsi="Dotum" w:cs="Arial"/>
          <w:b/>
        </w:rPr>
        <w:t>ALUMINIO NACIONAL S.A.</w:t>
      </w:r>
      <w:r w:rsidRPr="002E2809">
        <w:rPr>
          <w:rFonts w:ascii="Dotum" w:eastAsia="Dotum" w:hAnsi="Dotum" w:cs="Arial"/>
        </w:rPr>
        <w:t xml:space="preserve">  con NIT </w:t>
      </w:r>
      <w:r w:rsidRPr="002E2809">
        <w:rPr>
          <w:rFonts w:ascii="Dotum" w:eastAsia="Dotum" w:hAnsi="Dotum" w:cs="Tahoma"/>
          <w:lang w:val="es-CO"/>
        </w:rPr>
        <w:t xml:space="preserve">890.300.213 </w:t>
      </w:r>
      <w:r w:rsidRPr="002E2809">
        <w:rPr>
          <w:rFonts w:ascii="Dotum" w:eastAsia="Dotum" w:hAnsi="Dotum" w:cs="Arial"/>
        </w:rPr>
        <w:t xml:space="preserve">fue constituida por escritura pública </w:t>
      </w:r>
      <w:r w:rsidRPr="002E2809">
        <w:rPr>
          <w:rFonts w:ascii="Dotum" w:eastAsia="Dotum" w:hAnsi="Dotum" w:cs="Tahoma"/>
          <w:color w:val="000000" w:themeColor="text1"/>
        </w:rPr>
        <w:t xml:space="preserve">3761 del 10 de agosto de 1960, de la Notaría Primera de Cali, registrada en la Cámara de Cali bajo el número 21.060 del Libro IX, </w:t>
      </w:r>
      <w:r w:rsidRPr="002E2809">
        <w:rPr>
          <w:rFonts w:ascii="Dotum" w:eastAsia="Dotum" w:hAnsi="Dotum" w:cs="Tahoma"/>
          <w:lang w:val="es-CO"/>
        </w:rPr>
        <w:t>360, la cual le asignó la matrícula 2680-4.</w:t>
      </w:r>
    </w:p>
    <w:p w14:paraId="2B54F498" w14:textId="77777777" w:rsidR="004D4263" w:rsidRPr="002E2809" w:rsidRDefault="004D4263" w:rsidP="004D4263">
      <w:pPr>
        <w:pStyle w:val="Prrafodelista"/>
        <w:spacing w:line="240" w:lineRule="auto"/>
        <w:jc w:val="both"/>
        <w:rPr>
          <w:rFonts w:ascii="Dotum" w:eastAsia="Dotum" w:hAnsi="Dotum" w:cs="Arial"/>
        </w:rPr>
      </w:pPr>
    </w:p>
    <w:p w14:paraId="75382B35" w14:textId="77777777" w:rsidR="004D4263" w:rsidRPr="002E2809" w:rsidRDefault="004D4263" w:rsidP="004D4263">
      <w:pPr>
        <w:pStyle w:val="Prrafodelista"/>
        <w:numPr>
          <w:ilvl w:val="0"/>
          <w:numId w:val="21"/>
        </w:numPr>
        <w:spacing w:line="240" w:lineRule="auto"/>
        <w:jc w:val="both"/>
        <w:rPr>
          <w:rFonts w:ascii="Dotum" w:eastAsia="Dotum" w:hAnsi="Dotum" w:cs="Arial"/>
        </w:rPr>
      </w:pPr>
      <w:r w:rsidRPr="002E2809">
        <w:rPr>
          <w:rFonts w:ascii="Dotum" w:eastAsia="Dotum" w:hAnsi="Dotum" w:cs="Tahoma"/>
          <w:lang w:val="es-MX"/>
        </w:rPr>
        <w:t>La sociedad se dedica a</w:t>
      </w:r>
      <w:r w:rsidRPr="002E2809">
        <w:rPr>
          <w:rFonts w:ascii="Dotum" w:eastAsia="Dotum" w:hAnsi="Dotum" w:cs="Tahoma"/>
          <w:color w:val="000000" w:themeColor="text1"/>
        </w:rPr>
        <w:t xml:space="preserve"> la transformación, manufactura, explotación, producción, compra, venta, importación y exportación de aluminio.</w:t>
      </w:r>
    </w:p>
    <w:p w14:paraId="06DE7C61" w14:textId="77777777" w:rsidR="004D4263" w:rsidRPr="002E2809" w:rsidRDefault="004D4263" w:rsidP="004D4263">
      <w:pPr>
        <w:pStyle w:val="Prrafodelista"/>
        <w:rPr>
          <w:rFonts w:ascii="Dotum" w:eastAsia="Dotum" w:hAnsi="Dotum" w:cs="Arial"/>
        </w:rPr>
      </w:pPr>
    </w:p>
    <w:p w14:paraId="20564CEA" w14:textId="77777777" w:rsidR="004D4263" w:rsidRPr="002E2809" w:rsidRDefault="004D4263" w:rsidP="004D4263">
      <w:pPr>
        <w:pStyle w:val="Prrafodelista"/>
        <w:numPr>
          <w:ilvl w:val="0"/>
          <w:numId w:val="21"/>
        </w:numPr>
        <w:spacing w:line="240" w:lineRule="auto"/>
        <w:jc w:val="both"/>
        <w:rPr>
          <w:rFonts w:ascii="Dotum" w:eastAsia="Dotum" w:hAnsi="Dotum" w:cs="Arial"/>
        </w:rPr>
      </w:pPr>
      <w:r w:rsidRPr="002E2809">
        <w:rPr>
          <w:rFonts w:ascii="Dotum" w:eastAsia="Dotum" w:hAnsi="Dotum" w:cs="Arial"/>
          <w:b/>
        </w:rPr>
        <w:t>ALUMINIO NACIONAL S.A.</w:t>
      </w:r>
      <w:r w:rsidRPr="002E2809">
        <w:rPr>
          <w:rFonts w:ascii="Dotum" w:eastAsia="Dotum" w:hAnsi="Dotum" w:cs="Arial"/>
        </w:rPr>
        <w:t xml:space="preserve"> presentó ante la Superintendencia de Sociedades solicitud de autorización para </w:t>
      </w:r>
      <w:r w:rsidRPr="002E2809">
        <w:rPr>
          <w:rFonts w:ascii="Dotum" w:eastAsia="Dotum" w:hAnsi="Dotum" w:cs="Tahoma"/>
          <w:color w:val="000000" w:themeColor="text1"/>
        </w:rPr>
        <w:t>iniciar la negociación de emergencia de un acuerdo de reorganización en los términos del artículo 8º del decreto 560 de 2020.</w:t>
      </w:r>
      <w:r w:rsidRPr="002E2809">
        <w:rPr>
          <w:rFonts w:ascii="Dotum" w:eastAsia="Dotum" w:hAnsi="Dotum" w:cs="Arial"/>
        </w:rPr>
        <w:t xml:space="preserve"> La Superintendencia admitió la solicitud mediante </w:t>
      </w:r>
      <w:r w:rsidRPr="006E6743">
        <w:rPr>
          <w:rFonts w:ascii="Dotum" w:eastAsia="Dotum" w:hAnsi="Dotum" w:cs="Arial"/>
        </w:rPr>
        <w:t xml:space="preserve">Auto </w:t>
      </w:r>
      <w:r w:rsidR="005872D6" w:rsidRPr="006E6743">
        <w:rPr>
          <w:rFonts w:ascii="Dotum" w:eastAsia="Dotum" w:hAnsi="Dotum" w:cs="Arial"/>
          <w:color w:val="auto"/>
        </w:rPr>
        <w:t>2020-01-229844</w:t>
      </w:r>
      <w:r w:rsidRPr="006E6743">
        <w:rPr>
          <w:rFonts w:ascii="Dotum" w:eastAsia="Dotum" w:hAnsi="Dotum"/>
          <w:color w:val="auto"/>
        </w:rPr>
        <w:t xml:space="preserve"> </w:t>
      </w:r>
      <w:r w:rsidRPr="006E6743">
        <w:rPr>
          <w:rFonts w:ascii="Dotum" w:eastAsia="Dotum" w:hAnsi="Dotum"/>
        </w:rPr>
        <w:t>del</w:t>
      </w:r>
      <w:r w:rsidRPr="002E2809">
        <w:rPr>
          <w:rFonts w:ascii="Dotum" w:eastAsia="Dotum" w:hAnsi="Dotum"/>
        </w:rPr>
        <w:t xml:space="preserve"> </w:t>
      </w:r>
      <w:r w:rsidR="00C40B4A">
        <w:rPr>
          <w:rFonts w:ascii="Dotum" w:eastAsia="Dotum" w:hAnsi="Dotum"/>
        </w:rPr>
        <w:t>5</w:t>
      </w:r>
      <w:r w:rsidRPr="002E2809">
        <w:rPr>
          <w:rFonts w:ascii="Dotum" w:eastAsia="Dotum" w:hAnsi="Dotum"/>
        </w:rPr>
        <w:t xml:space="preserve"> de junio de 2020.</w:t>
      </w:r>
    </w:p>
    <w:p w14:paraId="29D15EE9" w14:textId="77777777" w:rsidR="004D4263" w:rsidRPr="002E2809" w:rsidRDefault="004D4263" w:rsidP="004D4263">
      <w:pPr>
        <w:rPr>
          <w:rFonts w:ascii="Dotum" w:eastAsia="Dotum" w:hAnsi="Dotum" w:cs="Arial"/>
          <w:sz w:val="22"/>
          <w:szCs w:val="22"/>
        </w:rPr>
      </w:pPr>
    </w:p>
    <w:p w14:paraId="6032E96F" w14:textId="77777777" w:rsidR="004D4263" w:rsidRPr="002E2809" w:rsidRDefault="004D4263" w:rsidP="004D4263">
      <w:pPr>
        <w:pStyle w:val="Prrafodelista"/>
        <w:numPr>
          <w:ilvl w:val="0"/>
          <w:numId w:val="21"/>
        </w:numPr>
        <w:spacing w:line="240" w:lineRule="auto"/>
        <w:jc w:val="both"/>
        <w:rPr>
          <w:rFonts w:ascii="Dotum" w:eastAsia="Dotum" w:hAnsi="Dotum" w:cs="Arial"/>
        </w:rPr>
      </w:pPr>
      <w:r w:rsidRPr="002E2809">
        <w:rPr>
          <w:rFonts w:ascii="Dotum" w:eastAsia="Dotum" w:hAnsi="Dotum" w:cs="Arial"/>
        </w:rPr>
        <w:t xml:space="preserve">De conformidad con lo dispuesto por el Artículo 19 de la Ley 1116 de 2006, el aviso de la admisión </w:t>
      </w:r>
      <w:proofErr w:type="spellStart"/>
      <w:r w:rsidRPr="002E2809">
        <w:rPr>
          <w:rFonts w:ascii="Dotum" w:eastAsia="Dotum" w:hAnsi="Dotum" w:cs="Arial"/>
        </w:rPr>
        <w:t>al</w:t>
      </w:r>
      <w:proofErr w:type="spellEnd"/>
      <w:r w:rsidRPr="002E2809">
        <w:rPr>
          <w:rFonts w:ascii="Dotum" w:eastAsia="Dotum" w:hAnsi="Dotum" w:cs="Arial"/>
        </w:rPr>
        <w:t xml:space="preserve"> trámite del Proceso fue inscrito en el Registro Mercantil de la Cámara de Comercio de Cali.</w:t>
      </w:r>
    </w:p>
    <w:p w14:paraId="1C322A88" w14:textId="77777777" w:rsidR="004D4263" w:rsidRPr="002E2809" w:rsidRDefault="004D4263" w:rsidP="004D4263">
      <w:pPr>
        <w:pStyle w:val="Prrafodelista"/>
        <w:rPr>
          <w:rFonts w:ascii="Dotum" w:eastAsia="Dotum" w:hAnsi="Dotum" w:cs="Arial"/>
        </w:rPr>
      </w:pPr>
    </w:p>
    <w:p w14:paraId="4B9669C3" w14:textId="77777777" w:rsidR="004D4263" w:rsidRPr="002E2809" w:rsidRDefault="004D4263" w:rsidP="004D4263">
      <w:pPr>
        <w:pStyle w:val="Prrafodelista"/>
        <w:numPr>
          <w:ilvl w:val="0"/>
          <w:numId w:val="21"/>
        </w:numPr>
        <w:spacing w:line="240" w:lineRule="auto"/>
        <w:jc w:val="both"/>
        <w:rPr>
          <w:rFonts w:ascii="Dotum" w:eastAsia="Dotum" w:hAnsi="Dotum" w:cs="Arial"/>
        </w:rPr>
      </w:pPr>
      <w:r w:rsidRPr="002E2809">
        <w:rPr>
          <w:rFonts w:ascii="Dotum" w:eastAsia="Dotum" w:hAnsi="Dotum" w:cs="Arial"/>
        </w:rPr>
        <w:t xml:space="preserve">Con la solicitud presentada a la Superintendencia de Sociedades se acompañaron proyectos de calificación y graduación de créditos o determinación de derechos de voto, elaborados con base en información cortada al </w:t>
      </w:r>
      <w:r w:rsidRPr="00511C37">
        <w:rPr>
          <w:rFonts w:ascii="Dotum" w:eastAsia="Dotum" w:hAnsi="Dotum" w:cs="Arial"/>
        </w:rPr>
        <w:t>31 de mayo de 2020</w:t>
      </w:r>
      <w:r w:rsidRPr="002E2809">
        <w:rPr>
          <w:rFonts w:ascii="Dotum" w:eastAsia="Dotum" w:hAnsi="Dotum" w:cs="Arial"/>
        </w:rPr>
        <w:t xml:space="preserve">, lo cuales fueron actualizados a la fecha de corte de la información para el trámite del proceso. </w:t>
      </w:r>
    </w:p>
    <w:p w14:paraId="76F1DAC3" w14:textId="77777777" w:rsidR="004D4263" w:rsidRPr="002E2809" w:rsidRDefault="004D4263" w:rsidP="004D4263">
      <w:pPr>
        <w:pStyle w:val="Prrafodelista"/>
        <w:rPr>
          <w:rFonts w:ascii="Dotum" w:eastAsia="Dotum" w:hAnsi="Dotum" w:cs="Arial"/>
        </w:rPr>
      </w:pPr>
    </w:p>
    <w:p w14:paraId="3762711D" w14:textId="77777777" w:rsidR="004D4263" w:rsidRPr="002E2809" w:rsidRDefault="004D4263" w:rsidP="004D4263">
      <w:pPr>
        <w:pStyle w:val="Prrafodelista"/>
        <w:numPr>
          <w:ilvl w:val="0"/>
          <w:numId w:val="21"/>
        </w:numPr>
        <w:spacing w:line="240" w:lineRule="auto"/>
        <w:jc w:val="both"/>
        <w:rPr>
          <w:rFonts w:ascii="Dotum" w:eastAsia="Dotum" w:hAnsi="Dotum" w:cs="Arial"/>
        </w:rPr>
      </w:pPr>
      <w:r w:rsidRPr="002E2809">
        <w:rPr>
          <w:rFonts w:ascii="Dotum" w:eastAsia="Dotum" w:hAnsi="Dotum" w:cs="Arial"/>
        </w:rPr>
        <w:t>La Superintendencia de Sociedades aprobó el proyecto de calificación y graduación de créditos y determinación de derechos de voto presentado por LA DEUDORA, previamente dado a conocer a los acreedores para la presentación de objeciones u observaciones, en los términos del D. 560 de 2020 (Anexo No. 1).</w:t>
      </w:r>
    </w:p>
    <w:p w14:paraId="569A2C31" w14:textId="77777777" w:rsidR="005872D6" w:rsidRDefault="005872D6" w:rsidP="005872D6">
      <w:pPr>
        <w:pStyle w:val="Prrafodelista"/>
        <w:spacing w:line="240" w:lineRule="auto"/>
        <w:jc w:val="both"/>
        <w:rPr>
          <w:rFonts w:ascii="Dotum" w:eastAsia="Dotum" w:hAnsi="Dotum" w:cs="Arial"/>
        </w:rPr>
      </w:pPr>
    </w:p>
    <w:p w14:paraId="739E38A7" w14:textId="0CD2147C" w:rsidR="004D4263" w:rsidRPr="002E2809" w:rsidRDefault="004D4263" w:rsidP="004D4263">
      <w:pPr>
        <w:pStyle w:val="Prrafodelista"/>
        <w:numPr>
          <w:ilvl w:val="0"/>
          <w:numId w:val="21"/>
        </w:numPr>
        <w:spacing w:line="240" w:lineRule="auto"/>
        <w:jc w:val="both"/>
        <w:rPr>
          <w:rFonts w:ascii="Dotum" w:eastAsia="Dotum" w:hAnsi="Dotum" w:cs="Arial"/>
        </w:rPr>
      </w:pPr>
      <w:r w:rsidRPr="002E2809">
        <w:rPr>
          <w:rFonts w:ascii="Dotum" w:eastAsia="Dotum" w:hAnsi="Dotum" w:cs="Arial"/>
        </w:rPr>
        <w:t xml:space="preserve">Durante el trámite se dio cumplimiento a un reglamento por medio del cual se fijaron las fechas para que el deudor recibiera las inconformidades al proyecto de calificación y graduación de créditos y derechos de voto, </w:t>
      </w:r>
      <w:r w:rsidR="005872D6" w:rsidRPr="002E2809">
        <w:rPr>
          <w:rFonts w:ascii="Dotum" w:eastAsia="Dotum" w:hAnsi="Dotum" w:cs="Arial"/>
        </w:rPr>
        <w:t>así</w:t>
      </w:r>
      <w:r w:rsidRPr="002E2809">
        <w:rPr>
          <w:rFonts w:ascii="Dotum" w:eastAsia="Dotum" w:hAnsi="Dotum" w:cs="Arial"/>
        </w:rPr>
        <w:t xml:space="preserve"> como el t</w:t>
      </w:r>
      <w:r w:rsidR="00A671DC">
        <w:rPr>
          <w:rFonts w:ascii="Dotum" w:eastAsia="Dotum" w:hAnsi="Dotum" w:cs="Arial"/>
        </w:rPr>
        <w:t>é</w:t>
      </w:r>
      <w:r w:rsidRPr="002E2809">
        <w:rPr>
          <w:rFonts w:ascii="Dotum" w:eastAsia="Dotum" w:hAnsi="Dotum" w:cs="Arial"/>
        </w:rPr>
        <w:t xml:space="preserve">rmino para conciliar las mismas. </w:t>
      </w:r>
    </w:p>
    <w:p w14:paraId="17F04B3E" w14:textId="77777777" w:rsidR="004D4263" w:rsidRPr="002E2809" w:rsidRDefault="004D4263" w:rsidP="004D4263">
      <w:pPr>
        <w:pStyle w:val="Prrafodelista"/>
        <w:jc w:val="both"/>
        <w:rPr>
          <w:rFonts w:ascii="Dotum" w:eastAsia="Dotum" w:hAnsi="Dotum" w:cs="Arial"/>
        </w:rPr>
      </w:pPr>
    </w:p>
    <w:p w14:paraId="788344A4" w14:textId="77777777" w:rsidR="004D4263" w:rsidRPr="005872D6" w:rsidRDefault="004D4263" w:rsidP="004D4263">
      <w:pPr>
        <w:pStyle w:val="Prrafodelista"/>
        <w:numPr>
          <w:ilvl w:val="0"/>
          <w:numId w:val="21"/>
        </w:numPr>
        <w:spacing w:line="240" w:lineRule="auto"/>
        <w:jc w:val="both"/>
        <w:rPr>
          <w:rFonts w:ascii="Dotum" w:eastAsia="Dotum" w:hAnsi="Dotum" w:cs="Arial"/>
        </w:rPr>
      </w:pPr>
      <w:r w:rsidRPr="005872D6">
        <w:rPr>
          <w:rFonts w:ascii="Dotum" w:eastAsia="Dotum" w:hAnsi="Dotum" w:cs="Arial"/>
        </w:rPr>
        <w:t>Con el fin de sustentar las probables fórmulas de acuerdo, LA DEUDORA elaboró un flujo de caja proyectado por un término de diez (10) años, el cual sirvió de fundamento para la celebración del presente acuerdo (Anexo No. 2).</w:t>
      </w:r>
    </w:p>
    <w:p w14:paraId="5EED2D7B" w14:textId="77777777" w:rsidR="004D4263" w:rsidRPr="002E2809" w:rsidRDefault="004D4263" w:rsidP="004D4263">
      <w:pPr>
        <w:pStyle w:val="Prrafodelista"/>
        <w:rPr>
          <w:rFonts w:ascii="Dotum" w:eastAsia="Dotum" w:hAnsi="Dotum" w:cs="Arial"/>
        </w:rPr>
      </w:pPr>
    </w:p>
    <w:p w14:paraId="4BF6A2B9" w14:textId="72D4C6CA" w:rsidR="004D4263" w:rsidRPr="002E2809" w:rsidRDefault="004D4263" w:rsidP="004D4263">
      <w:pPr>
        <w:pStyle w:val="Prrafodelista"/>
        <w:numPr>
          <w:ilvl w:val="0"/>
          <w:numId w:val="21"/>
        </w:numPr>
        <w:spacing w:line="240" w:lineRule="auto"/>
        <w:jc w:val="both"/>
        <w:rPr>
          <w:rFonts w:ascii="Dotum" w:eastAsia="Dotum" w:hAnsi="Dotum" w:cs="Arial"/>
        </w:rPr>
      </w:pPr>
      <w:r w:rsidRPr="002E2809">
        <w:rPr>
          <w:rFonts w:ascii="Dotum" w:eastAsia="Dotum" w:hAnsi="Dotum" w:cs="Arial"/>
        </w:rPr>
        <w:t>Sometido a su consideración el acuerdo fue votado favorablemente por representantes de las siguientes categorías: acreedores laborales, entidades financieras, acreedores</w:t>
      </w:r>
      <w:r w:rsidR="00511C37">
        <w:rPr>
          <w:rFonts w:ascii="Dotum" w:eastAsia="Dotum" w:hAnsi="Dotum" w:cs="Arial"/>
        </w:rPr>
        <w:t xml:space="preserve"> internos, </w:t>
      </w:r>
      <w:r w:rsidR="00A671DC">
        <w:rPr>
          <w:rFonts w:ascii="Dotum" w:eastAsia="Dotum" w:hAnsi="Dotum" w:cs="Arial"/>
        </w:rPr>
        <w:t xml:space="preserve">demás </w:t>
      </w:r>
      <w:r w:rsidR="00511C37">
        <w:rPr>
          <w:rFonts w:ascii="Dotum" w:eastAsia="Dotum" w:hAnsi="Dotum" w:cs="Arial"/>
        </w:rPr>
        <w:t>acreedores externo</w:t>
      </w:r>
      <w:r w:rsidR="00511C37" w:rsidRPr="00511C37">
        <w:rPr>
          <w:rFonts w:ascii="Dotum" w:eastAsia="Dotum" w:hAnsi="Dotum" w:cs="Arial"/>
        </w:rPr>
        <w:t>s</w:t>
      </w:r>
      <w:r w:rsidRPr="00511C37">
        <w:rPr>
          <w:rFonts w:ascii="Dotum" w:eastAsia="Dotum" w:hAnsi="Dotum" w:cs="Arial"/>
        </w:rPr>
        <w:t>,</w:t>
      </w:r>
      <w:r w:rsidRPr="002E2809">
        <w:rPr>
          <w:rFonts w:ascii="Dotum" w:eastAsia="Dotum" w:hAnsi="Dotum" w:cs="Arial"/>
        </w:rPr>
        <w:t xml:space="preserve"> quedando así aprobado por la mayoría de clases y por un </w:t>
      </w:r>
      <w:r w:rsidR="00880B4B" w:rsidRPr="00880B4B">
        <w:rPr>
          <w:rFonts w:ascii="Dotum" w:eastAsia="Dotum" w:hAnsi="Dotum" w:cs="Arial"/>
          <w:highlight w:val="yellow"/>
        </w:rPr>
        <w:t>XX</w:t>
      </w:r>
      <w:r w:rsidRPr="005872D6">
        <w:rPr>
          <w:rFonts w:ascii="Dotum" w:eastAsia="Dotum" w:hAnsi="Dotum" w:cs="Arial"/>
          <w:highlight w:val="yellow"/>
        </w:rPr>
        <w:t>%</w:t>
      </w:r>
      <w:r w:rsidRPr="002E2809">
        <w:rPr>
          <w:rFonts w:ascii="Dotum" w:eastAsia="Dotum" w:hAnsi="Dotum" w:cs="Arial"/>
        </w:rPr>
        <w:t xml:space="preserve"> del pasivo reconocido y graduado.</w:t>
      </w:r>
    </w:p>
    <w:p w14:paraId="4FCD6148" w14:textId="77777777" w:rsidR="004D4263" w:rsidRPr="002E2809" w:rsidRDefault="004D4263" w:rsidP="004D4263">
      <w:pPr>
        <w:rPr>
          <w:rFonts w:ascii="Dotum" w:eastAsia="Dotum" w:hAnsi="Dotum" w:cs="Arial"/>
          <w:b/>
          <w:sz w:val="22"/>
          <w:szCs w:val="22"/>
        </w:rPr>
      </w:pPr>
    </w:p>
    <w:p w14:paraId="1519EB57" w14:textId="77777777" w:rsidR="004D4263" w:rsidRPr="002E2809" w:rsidRDefault="004D4263" w:rsidP="004D4263">
      <w:pPr>
        <w:jc w:val="center"/>
        <w:outlineLvl w:val="0"/>
        <w:rPr>
          <w:rFonts w:ascii="Dotum" w:eastAsia="Dotum" w:hAnsi="Dotum" w:cs="Arial"/>
          <w:b/>
          <w:sz w:val="22"/>
          <w:szCs w:val="22"/>
        </w:rPr>
      </w:pPr>
      <w:r w:rsidRPr="002E2809">
        <w:rPr>
          <w:rFonts w:ascii="Dotum" w:eastAsia="Dotum" w:hAnsi="Dotum" w:cs="Arial"/>
          <w:b/>
          <w:sz w:val="22"/>
          <w:szCs w:val="22"/>
        </w:rPr>
        <w:t>ACUERDO</w:t>
      </w:r>
    </w:p>
    <w:p w14:paraId="1E661677" w14:textId="77777777" w:rsidR="004D4263" w:rsidRPr="002E2809" w:rsidRDefault="004D4263" w:rsidP="004D4263">
      <w:pPr>
        <w:jc w:val="center"/>
        <w:rPr>
          <w:rFonts w:ascii="Dotum" w:eastAsia="Dotum" w:hAnsi="Dotum" w:cs="Arial"/>
          <w:b/>
          <w:sz w:val="22"/>
          <w:szCs w:val="22"/>
        </w:rPr>
      </w:pPr>
    </w:p>
    <w:p w14:paraId="4D788D00" w14:textId="77777777" w:rsidR="004D4263" w:rsidRPr="002E2809" w:rsidRDefault="004D4263" w:rsidP="004D4263">
      <w:pPr>
        <w:jc w:val="center"/>
        <w:outlineLvl w:val="0"/>
        <w:rPr>
          <w:rFonts w:ascii="Dotum" w:eastAsia="Dotum" w:hAnsi="Dotum" w:cs="Arial"/>
          <w:b/>
          <w:sz w:val="22"/>
          <w:szCs w:val="22"/>
        </w:rPr>
      </w:pPr>
      <w:r w:rsidRPr="002E2809">
        <w:rPr>
          <w:rFonts w:ascii="Dotum" w:eastAsia="Dotum" w:hAnsi="Dotum" w:cs="Arial"/>
          <w:b/>
          <w:sz w:val="22"/>
          <w:szCs w:val="22"/>
        </w:rPr>
        <w:t>CAPÍTULO I</w:t>
      </w:r>
    </w:p>
    <w:p w14:paraId="24C61490" w14:textId="77777777" w:rsidR="004D4263" w:rsidRPr="002E2809" w:rsidRDefault="004D4263" w:rsidP="004D4263">
      <w:pPr>
        <w:jc w:val="center"/>
        <w:rPr>
          <w:rFonts w:ascii="Dotum" w:eastAsia="Dotum" w:hAnsi="Dotum" w:cs="Arial"/>
          <w:b/>
          <w:sz w:val="22"/>
          <w:szCs w:val="22"/>
        </w:rPr>
      </w:pPr>
    </w:p>
    <w:p w14:paraId="5E0FB0CD" w14:textId="77777777" w:rsidR="004D4263" w:rsidRPr="002E2809" w:rsidRDefault="004D4263" w:rsidP="004D4263">
      <w:pPr>
        <w:jc w:val="center"/>
        <w:outlineLvl w:val="0"/>
        <w:rPr>
          <w:rFonts w:ascii="Dotum" w:eastAsia="Dotum" w:hAnsi="Dotum" w:cs="Arial"/>
          <w:b/>
          <w:sz w:val="22"/>
          <w:szCs w:val="22"/>
        </w:rPr>
      </w:pPr>
      <w:r w:rsidRPr="002E2809">
        <w:rPr>
          <w:rFonts w:ascii="Dotum" w:eastAsia="Dotum" w:hAnsi="Dotum" w:cs="Arial"/>
          <w:b/>
          <w:sz w:val="22"/>
          <w:szCs w:val="22"/>
        </w:rPr>
        <w:t>DE LOS SUSCRIPTORES</w:t>
      </w:r>
    </w:p>
    <w:p w14:paraId="1AFE962C" w14:textId="77777777" w:rsidR="004D4263" w:rsidRPr="002E2809" w:rsidRDefault="004D4263" w:rsidP="004D4263">
      <w:pPr>
        <w:jc w:val="center"/>
        <w:rPr>
          <w:rFonts w:ascii="Dotum" w:eastAsia="Dotum" w:hAnsi="Dotum" w:cs="Arial"/>
          <w:b/>
          <w:sz w:val="22"/>
          <w:szCs w:val="22"/>
        </w:rPr>
      </w:pPr>
    </w:p>
    <w:p w14:paraId="33D3C677" w14:textId="77777777" w:rsidR="004D4263" w:rsidRPr="002E2809" w:rsidRDefault="004D4263" w:rsidP="004D4263">
      <w:pPr>
        <w:jc w:val="both"/>
        <w:rPr>
          <w:rFonts w:ascii="Dotum" w:eastAsia="Dotum" w:hAnsi="Dotum" w:cs="Tahoma"/>
          <w:sz w:val="22"/>
          <w:szCs w:val="22"/>
          <w:lang w:val="es-CO"/>
        </w:rPr>
      </w:pPr>
      <w:r w:rsidRPr="002E2809">
        <w:rPr>
          <w:rFonts w:ascii="Dotum" w:eastAsia="Dotum" w:hAnsi="Dotum" w:cs="Arial"/>
          <w:b/>
          <w:sz w:val="22"/>
          <w:szCs w:val="22"/>
        </w:rPr>
        <w:t>Artículo 1. LA DEUDORA.</w:t>
      </w:r>
      <w:r w:rsidRPr="002E2809">
        <w:rPr>
          <w:rFonts w:ascii="Dotum" w:eastAsia="Dotum" w:hAnsi="Dotum" w:cs="Arial"/>
          <w:sz w:val="22"/>
          <w:szCs w:val="22"/>
        </w:rPr>
        <w:t xml:space="preserve"> Es la sociedad </w:t>
      </w:r>
      <w:r w:rsidRPr="002E2809">
        <w:rPr>
          <w:rFonts w:ascii="Dotum" w:eastAsia="Dotum" w:hAnsi="Dotum" w:cs="Arial"/>
          <w:b/>
          <w:sz w:val="22"/>
          <w:szCs w:val="22"/>
        </w:rPr>
        <w:t>ALUMINIO NACIONAL S.A.</w:t>
      </w:r>
      <w:r w:rsidRPr="002E2809">
        <w:rPr>
          <w:rFonts w:ascii="Dotum" w:eastAsia="Dotum" w:hAnsi="Dotum" w:cs="Arial"/>
          <w:sz w:val="22"/>
          <w:szCs w:val="22"/>
        </w:rPr>
        <w:t xml:space="preserve">, (en adelante </w:t>
      </w:r>
      <w:r w:rsidRPr="002E2809">
        <w:rPr>
          <w:rFonts w:ascii="Dotum" w:eastAsia="Dotum" w:hAnsi="Dotum" w:cs="Arial"/>
          <w:b/>
          <w:sz w:val="22"/>
          <w:szCs w:val="22"/>
        </w:rPr>
        <w:t xml:space="preserve">ALUMINA </w:t>
      </w:r>
      <w:r w:rsidRPr="002E2809">
        <w:rPr>
          <w:rFonts w:ascii="Dotum" w:eastAsia="Dotum" w:hAnsi="Dotum" w:cs="Arial"/>
          <w:sz w:val="22"/>
          <w:szCs w:val="22"/>
        </w:rPr>
        <w:t xml:space="preserve">o </w:t>
      </w:r>
      <w:r w:rsidRPr="002E2809">
        <w:rPr>
          <w:rFonts w:ascii="Dotum" w:eastAsia="Dotum" w:hAnsi="Dotum" w:cs="Arial"/>
          <w:b/>
          <w:sz w:val="22"/>
          <w:szCs w:val="22"/>
        </w:rPr>
        <w:t>LA DEUDORA)</w:t>
      </w:r>
      <w:r w:rsidRPr="002E2809">
        <w:rPr>
          <w:rFonts w:ascii="Dotum" w:eastAsia="Dotum" w:hAnsi="Dotum" w:cs="Arial"/>
          <w:sz w:val="22"/>
          <w:szCs w:val="22"/>
        </w:rPr>
        <w:t xml:space="preserve">, domiciliada en el municipio de Yumbo, departamento del Valle del Cauca y constituida por escritura pública </w:t>
      </w:r>
      <w:r w:rsidRPr="002E2809">
        <w:rPr>
          <w:rFonts w:ascii="Dotum" w:eastAsia="Dotum" w:hAnsi="Dotum" w:cs="Tahoma"/>
          <w:color w:val="000000" w:themeColor="text1"/>
          <w:sz w:val="22"/>
          <w:szCs w:val="22"/>
        </w:rPr>
        <w:t xml:space="preserve">3761 del 10 de agosto de 1960, de la Notaría Primera de Cali, registrada en la Cámara de Cali bajo el número 21.060 del Libro IX, </w:t>
      </w:r>
      <w:r w:rsidRPr="002E2809">
        <w:rPr>
          <w:rFonts w:ascii="Dotum" w:eastAsia="Dotum" w:hAnsi="Dotum" w:cs="Tahoma"/>
          <w:sz w:val="22"/>
          <w:szCs w:val="22"/>
          <w:lang w:val="es-CO"/>
        </w:rPr>
        <w:t xml:space="preserve">360, la cual le asignó la matrícula 2680-4. </w:t>
      </w:r>
    </w:p>
    <w:p w14:paraId="5E718AB6" w14:textId="77777777" w:rsidR="004D4263" w:rsidRPr="002E2809" w:rsidRDefault="004D4263" w:rsidP="004D4263">
      <w:pPr>
        <w:jc w:val="both"/>
        <w:rPr>
          <w:rFonts w:ascii="Dotum" w:eastAsia="Dotum" w:hAnsi="Dotum" w:cs="Arial"/>
          <w:b/>
          <w:sz w:val="22"/>
          <w:szCs w:val="22"/>
        </w:rPr>
      </w:pPr>
    </w:p>
    <w:p w14:paraId="44E34CE5"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lastRenderedPageBreak/>
        <w:t>Artículo 2. ACREEDORES.</w:t>
      </w:r>
      <w:r w:rsidRPr="002E2809">
        <w:rPr>
          <w:rFonts w:ascii="Dotum" w:eastAsia="Dotum" w:hAnsi="Dotum" w:cs="Arial"/>
          <w:sz w:val="22"/>
          <w:szCs w:val="22"/>
        </w:rPr>
        <w:t xml:space="preserve"> Son acreedores internos y externos de </w:t>
      </w:r>
      <w:r w:rsidRPr="002E2809">
        <w:rPr>
          <w:rFonts w:ascii="Dotum" w:eastAsia="Dotum" w:hAnsi="Dotum" w:cs="Arial"/>
          <w:b/>
          <w:sz w:val="22"/>
          <w:szCs w:val="22"/>
        </w:rPr>
        <w:t>ALUMINIO NACIONAL S.A.</w:t>
      </w:r>
      <w:r w:rsidRPr="002E2809">
        <w:rPr>
          <w:rFonts w:ascii="Dotum" w:eastAsia="Dotum" w:hAnsi="Dotum" w:cs="Arial"/>
          <w:sz w:val="22"/>
          <w:szCs w:val="22"/>
        </w:rPr>
        <w:t xml:space="preserve"> las personas naturales y jurídicas incluidas en el auto de reconocimiento y graduación de créditos proferido por el Superintendente de Sociedades en su condición de juez del concurso y que se encuentran relacionadas en el Anexo No. 1. </w:t>
      </w:r>
    </w:p>
    <w:p w14:paraId="5F09D2CB" w14:textId="77777777" w:rsidR="004D4263" w:rsidRPr="002E2809" w:rsidRDefault="004D4263" w:rsidP="004D4263">
      <w:pPr>
        <w:jc w:val="both"/>
        <w:rPr>
          <w:rFonts w:ascii="Dotum" w:eastAsia="Dotum" w:hAnsi="Dotum" w:cs="Arial"/>
          <w:b/>
          <w:sz w:val="22"/>
          <w:szCs w:val="22"/>
        </w:rPr>
      </w:pPr>
    </w:p>
    <w:p w14:paraId="16E89B47" w14:textId="33089E24"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Artículo 3. </w:t>
      </w:r>
      <w:r w:rsidR="00FE4268" w:rsidRPr="002E2809">
        <w:rPr>
          <w:rFonts w:ascii="Dotum" w:eastAsia="Dotum" w:hAnsi="Dotum" w:cs="Arial"/>
          <w:b/>
          <w:sz w:val="22"/>
          <w:szCs w:val="22"/>
        </w:rPr>
        <w:t>CATEGORÍAS</w:t>
      </w:r>
      <w:r w:rsidRPr="002E2809">
        <w:rPr>
          <w:rFonts w:ascii="Dotum" w:eastAsia="Dotum" w:hAnsi="Dotum" w:cs="Arial"/>
          <w:b/>
          <w:sz w:val="22"/>
          <w:szCs w:val="22"/>
        </w:rPr>
        <w:t xml:space="preserve"> DE ACREEDORES.</w:t>
      </w:r>
      <w:r w:rsidRPr="002E2809">
        <w:rPr>
          <w:rFonts w:ascii="Dotum" w:eastAsia="Dotum" w:hAnsi="Dotum" w:cs="Arial"/>
          <w:sz w:val="22"/>
          <w:szCs w:val="22"/>
        </w:rPr>
        <w:t xml:space="preserve"> Para los efectos previstos en el artículo 31 de la Ley 1116 de 2006 </w:t>
      </w:r>
      <w:r w:rsidRPr="002E2809">
        <w:rPr>
          <w:rFonts w:ascii="Dotum" w:eastAsia="Dotum" w:hAnsi="Dotum" w:cs="Arial"/>
          <w:b/>
          <w:sz w:val="22"/>
          <w:szCs w:val="22"/>
        </w:rPr>
        <w:t>ALUMINIO NACIONAL S.A.</w:t>
      </w:r>
      <w:r w:rsidRPr="002E2809">
        <w:rPr>
          <w:rFonts w:ascii="Dotum" w:eastAsia="Dotum" w:hAnsi="Dotum" w:cs="Arial"/>
          <w:sz w:val="22"/>
          <w:szCs w:val="22"/>
        </w:rPr>
        <w:t xml:space="preserve"> tiene acreedores de las siguientes categorías:</w:t>
      </w:r>
    </w:p>
    <w:p w14:paraId="7499AAFC" w14:textId="77777777" w:rsidR="004D4263" w:rsidRPr="002E2809" w:rsidRDefault="004D4263" w:rsidP="004D4263">
      <w:pPr>
        <w:jc w:val="both"/>
        <w:rPr>
          <w:rFonts w:ascii="Dotum" w:eastAsia="Dotum" w:hAnsi="Dotum" w:cs="Arial"/>
          <w:sz w:val="22"/>
          <w:szCs w:val="22"/>
        </w:rPr>
      </w:pPr>
    </w:p>
    <w:p w14:paraId="46418E97" w14:textId="77777777" w:rsidR="004D4263" w:rsidRPr="002E2809" w:rsidRDefault="004D4263" w:rsidP="004D4263">
      <w:pPr>
        <w:ind w:left="720"/>
        <w:jc w:val="both"/>
        <w:rPr>
          <w:rFonts w:ascii="Dotum" w:eastAsia="Dotum" w:hAnsi="Dotum" w:cs="Arial"/>
          <w:sz w:val="22"/>
          <w:szCs w:val="22"/>
        </w:rPr>
      </w:pPr>
      <w:r w:rsidRPr="002E2809">
        <w:rPr>
          <w:rFonts w:ascii="Dotum" w:eastAsia="Dotum" w:hAnsi="Dotum" w:cs="Arial"/>
          <w:sz w:val="22"/>
          <w:szCs w:val="22"/>
        </w:rPr>
        <w:t>A. Laborales.</w:t>
      </w:r>
    </w:p>
    <w:p w14:paraId="5C08193C" w14:textId="77777777" w:rsidR="004D4263" w:rsidRPr="002E2809" w:rsidRDefault="004D4263" w:rsidP="004D4263">
      <w:pPr>
        <w:ind w:left="720"/>
        <w:jc w:val="both"/>
        <w:rPr>
          <w:rFonts w:ascii="Dotum" w:eastAsia="Dotum" w:hAnsi="Dotum" w:cs="Arial"/>
          <w:sz w:val="22"/>
          <w:szCs w:val="22"/>
        </w:rPr>
      </w:pPr>
      <w:r w:rsidRPr="002E2809">
        <w:rPr>
          <w:rFonts w:ascii="Dotum" w:eastAsia="Dotum" w:hAnsi="Dotum" w:cs="Arial"/>
          <w:sz w:val="22"/>
          <w:szCs w:val="22"/>
        </w:rPr>
        <w:t>B. Entidades Públicas.</w:t>
      </w:r>
    </w:p>
    <w:p w14:paraId="3DBCFF98" w14:textId="77777777" w:rsidR="004D4263" w:rsidRPr="002E2809" w:rsidRDefault="004D4263" w:rsidP="004D4263">
      <w:pPr>
        <w:ind w:left="720"/>
        <w:jc w:val="both"/>
        <w:rPr>
          <w:rFonts w:ascii="Dotum" w:eastAsia="Dotum" w:hAnsi="Dotum" w:cs="Arial"/>
          <w:sz w:val="22"/>
          <w:szCs w:val="22"/>
        </w:rPr>
      </w:pPr>
      <w:r w:rsidRPr="002E2809">
        <w:rPr>
          <w:rFonts w:ascii="Dotum" w:eastAsia="Dotum" w:hAnsi="Dotum" w:cs="Arial"/>
          <w:sz w:val="22"/>
          <w:szCs w:val="22"/>
        </w:rPr>
        <w:t>C. Entidades Financieras.</w:t>
      </w:r>
    </w:p>
    <w:p w14:paraId="16A63A2C" w14:textId="77777777" w:rsidR="004D4263" w:rsidRPr="002E2809" w:rsidRDefault="004D4263" w:rsidP="004D4263">
      <w:pPr>
        <w:ind w:left="720"/>
        <w:jc w:val="both"/>
        <w:rPr>
          <w:rFonts w:ascii="Dotum" w:eastAsia="Dotum" w:hAnsi="Dotum" w:cs="Arial"/>
          <w:sz w:val="22"/>
          <w:szCs w:val="22"/>
        </w:rPr>
      </w:pPr>
      <w:r w:rsidRPr="002E2809">
        <w:rPr>
          <w:rFonts w:ascii="Dotum" w:eastAsia="Dotum" w:hAnsi="Dotum" w:cs="Arial"/>
          <w:sz w:val="22"/>
          <w:szCs w:val="22"/>
        </w:rPr>
        <w:t>D. Acreedores internos; y</w:t>
      </w:r>
    </w:p>
    <w:p w14:paraId="02125632" w14:textId="77777777" w:rsidR="004D4263" w:rsidRPr="002E2809" w:rsidRDefault="004D4263" w:rsidP="004D4263">
      <w:pPr>
        <w:ind w:left="720"/>
        <w:jc w:val="both"/>
        <w:rPr>
          <w:rFonts w:ascii="Dotum" w:eastAsia="Dotum" w:hAnsi="Dotum" w:cs="Arial"/>
          <w:sz w:val="22"/>
          <w:szCs w:val="22"/>
        </w:rPr>
      </w:pPr>
      <w:r w:rsidRPr="002E2809">
        <w:rPr>
          <w:rFonts w:ascii="Dotum" w:eastAsia="Dotum" w:hAnsi="Dotum" w:cs="Arial"/>
          <w:sz w:val="22"/>
          <w:szCs w:val="22"/>
        </w:rPr>
        <w:t>E. Demás Acreedores Externos.</w:t>
      </w:r>
    </w:p>
    <w:p w14:paraId="14817616" w14:textId="77777777" w:rsidR="004D4263" w:rsidRPr="002E2809" w:rsidRDefault="004D4263" w:rsidP="004D4263">
      <w:pPr>
        <w:jc w:val="both"/>
        <w:rPr>
          <w:rFonts w:ascii="Dotum" w:eastAsia="Dotum" w:hAnsi="Dotum" w:cs="Arial"/>
          <w:b/>
          <w:sz w:val="22"/>
          <w:szCs w:val="22"/>
        </w:rPr>
      </w:pPr>
    </w:p>
    <w:p w14:paraId="459BED21"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Artículo 4. AUTORIZACIONES. </w:t>
      </w:r>
      <w:r w:rsidRPr="002E2809">
        <w:rPr>
          <w:rFonts w:ascii="Dotum" w:eastAsia="Dotum" w:hAnsi="Dotum" w:cs="Arial"/>
          <w:sz w:val="22"/>
          <w:szCs w:val="22"/>
        </w:rPr>
        <w:t xml:space="preserve">Conforme lo dispone el artículo 79 de la Ley 1116 de 2006 quienes actúan como apoderados o representantes legales y suscriben este acuerdo se entienden facultados para tomar toda clase de decisiones que correspondan a sus mandantes, así como para la celebración de este acuerdo de reorganización. </w:t>
      </w:r>
    </w:p>
    <w:p w14:paraId="09E4F23E" w14:textId="77777777" w:rsidR="004D4263" w:rsidRPr="002E2809" w:rsidRDefault="004D4263" w:rsidP="004D4263">
      <w:pPr>
        <w:jc w:val="both"/>
        <w:rPr>
          <w:rFonts w:ascii="Dotum" w:eastAsia="Dotum" w:hAnsi="Dotum" w:cs="Arial"/>
          <w:b/>
          <w:sz w:val="22"/>
          <w:szCs w:val="22"/>
        </w:rPr>
      </w:pPr>
    </w:p>
    <w:p w14:paraId="2F2DF38A" w14:textId="75F022BB"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Artículo 5. </w:t>
      </w:r>
      <w:r w:rsidR="00FE4268" w:rsidRPr="002E2809">
        <w:rPr>
          <w:rFonts w:ascii="Dotum" w:eastAsia="Dotum" w:hAnsi="Dotum" w:cs="Arial"/>
          <w:b/>
          <w:sz w:val="22"/>
          <w:szCs w:val="22"/>
        </w:rPr>
        <w:t>CALIFICACIÓN</w:t>
      </w:r>
      <w:r w:rsidRPr="002E2809">
        <w:rPr>
          <w:rFonts w:ascii="Dotum" w:eastAsia="Dotum" w:hAnsi="Dotum" w:cs="Arial"/>
          <w:b/>
          <w:sz w:val="22"/>
          <w:szCs w:val="22"/>
        </w:rPr>
        <w:t xml:space="preserve"> Y </w:t>
      </w:r>
      <w:r w:rsidR="00FE4268" w:rsidRPr="002E2809">
        <w:rPr>
          <w:rFonts w:ascii="Dotum" w:eastAsia="Dotum" w:hAnsi="Dotum" w:cs="Arial"/>
          <w:b/>
          <w:sz w:val="22"/>
          <w:szCs w:val="22"/>
        </w:rPr>
        <w:t>GRADUACIÓN</w:t>
      </w:r>
      <w:r w:rsidRPr="002E2809">
        <w:rPr>
          <w:rFonts w:ascii="Dotum" w:eastAsia="Dotum" w:hAnsi="Dotum" w:cs="Arial"/>
          <w:b/>
          <w:sz w:val="22"/>
          <w:szCs w:val="22"/>
        </w:rPr>
        <w:t xml:space="preserve"> DE ACREENCIAS.</w:t>
      </w:r>
      <w:r w:rsidRPr="002E2809">
        <w:rPr>
          <w:rFonts w:ascii="Dotum" w:eastAsia="Dotum" w:hAnsi="Dotum" w:cs="Arial"/>
          <w:sz w:val="22"/>
          <w:szCs w:val="22"/>
        </w:rPr>
        <w:t xml:space="preserve"> Las acreencias que hacen parte de este Acuerdo fueron reconocidas por el Superintendente de Sociedades mediante auto en el cual se reconocieron los créditos, se establecieron los derechos de voto y además de conformidad con el D.</w:t>
      </w:r>
      <w:r w:rsidR="00FE4268">
        <w:rPr>
          <w:rFonts w:ascii="Dotum" w:eastAsia="Dotum" w:hAnsi="Dotum" w:cs="Arial"/>
          <w:sz w:val="22"/>
          <w:szCs w:val="22"/>
        </w:rPr>
        <w:t>L.</w:t>
      </w:r>
      <w:r w:rsidRPr="002E2809">
        <w:rPr>
          <w:rFonts w:ascii="Dotum" w:eastAsia="Dotum" w:hAnsi="Dotum" w:cs="Arial"/>
          <w:sz w:val="22"/>
          <w:szCs w:val="22"/>
        </w:rPr>
        <w:t xml:space="preserve"> 560 de 2020.</w:t>
      </w:r>
    </w:p>
    <w:p w14:paraId="10E4C5C2" w14:textId="77777777" w:rsidR="004D4263" w:rsidRPr="002E2809" w:rsidRDefault="004D4263" w:rsidP="004D4263">
      <w:pPr>
        <w:jc w:val="both"/>
        <w:rPr>
          <w:rFonts w:ascii="Dotum" w:eastAsia="Dotum" w:hAnsi="Dotum" w:cs="Arial"/>
          <w:b/>
          <w:sz w:val="22"/>
          <w:szCs w:val="22"/>
        </w:rPr>
      </w:pPr>
    </w:p>
    <w:p w14:paraId="33836809"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Artículo 6. SUSCRIPTORES DEL ACUERDO.</w:t>
      </w:r>
      <w:r w:rsidRPr="002E2809">
        <w:rPr>
          <w:rFonts w:ascii="Dotum" w:eastAsia="Dotum" w:hAnsi="Dotum" w:cs="Arial"/>
          <w:sz w:val="22"/>
          <w:szCs w:val="22"/>
        </w:rPr>
        <w:t xml:space="preserve"> Suscriben este Acuerdo de Reorganización de </w:t>
      </w:r>
      <w:r w:rsidRPr="002E2809">
        <w:rPr>
          <w:rFonts w:ascii="Dotum" w:eastAsia="Dotum" w:hAnsi="Dotum" w:cs="Arial"/>
          <w:b/>
          <w:sz w:val="22"/>
          <w:szCs w:val="22"/>
        </w:rPr>
        <w:t xml:space="preserve">ALUMINA </w:t>
      </w:r>
      <w:r w:rsidRPr="002E2809">
        <w:rPr>
          <w:rFonts w:ascii="Dotum" w:eastAsia="Dotum" w:hAnsi="Dotum" w:cs="Arial"/>
          <w:sz w:val="22"/>
          <w:szCs w:val="22"/>
        </w:rPr>
        <w:t>en el marco de la Ley 1116 de 2006 y en la calidad jurídica que se especifica en cada caso, las siguientes personas:</w:t>
      </w:r>
    </w:p>
    <w:p w14:paraId="533B02D3" w14:textId="77777777" w:rsidR="004D4263" w:rsidRPr="002E2809" w:rsidRDefault="004D4263" w:rsidP="004D4263">
      <w:pPr>
        <w:ind w:left="360"/>
        <w:jc w:val="both"/>
        <w:rPr>
          <w:rFonts w:ascii="Dotum" w:eastAsia="Dotum" w:hAnsi="Dotum" w:cs="Arial"/>
          <w:sz w:val="22"/>
          <w:szCs w:val="22"/>
        </w:rPr>
      </w:pPr>
    </w:p>
    <w:p w14:paraId="19E84587" w14:textId="77777777" w:rsidR="004D4263" w:rsidRPr="002E2809" w:rsidRDefault="004D4263" w:rsidP="004D4263">
      <w:pPr>
        <w:numPr>
          <w:ilvl w:val="0"/>
          <w:numId w:val="7"/>
        </w:numPr>
        <w:ind w:hanging="360"/>
        <w:jc w:val="both"/>
        <w:rPr>
          <w:rFonts w:ascii="Dotum" w:eastAsia="Dotum" w:hAnsi="Dotum" w:cs="Arial"/>
          <w:sz w:val="22"/>
          <w:szCs w:val="22"/>
        </w:rPr>
      </w:pPr>
      <w:r w:rsidRPr="002E2809">
        <w:rPr>
          <w:rFonts w:ascii="Dotum" w:eastAsia="Dotum" w:hAnsi="Dotum" w:cs="Arial"/>
          <w:sz w:val="22"/>
          <w:szCs w:val="22"/>
        </w:rPr>
        <w:t>La empresa por intermedio de su representante legal.</w:t>
      </w:r>
    </w:p>
    <w:p w14:paraId="7EBFFC98" w14:textId="77777777" w:rsidR="004D4263" w:rsidRPr="002E2809" w:rsidRDefault="004D4263" w:rsidP="004D4263">
      <w:pPr>
        <w:numPr>
          <w:ilvl w:val="0"/>
          <w:numId w:val="7"/>
        </w:numPr>
        <w:ind w:hanging="360"/>
        <w:jc w:val="both"/>
        <w:rPr>
          <w:rFonts w:ascii="Dotum" w:eastAsia="Dotum" w:hAnsi="Dotum" w:cs="Arial"/>
          <w:sz w:val="22"/>
          <w:szCs w:val="22"/>
        </w:rPr>
      </w:pPr>
      <w:r w:rsidRPr="002E2809">
        <w:rPr>
          <w:rFonts w:ascii="Dotum" w:eastAsia="Dotum" w:hAnsi="Dotum" w:cs="Arial"/>
          <w:sz w:val="22"/>
          <w:szCs w:val="22"/>
        </w:rPr>
        <w:t>Los acreedores externos.</w:t>
      </w:r>
    </w:p>
    <w:p w14:paraId="264A4809" w14:textId="77777777" w:rsidR="004D4263" w:rsidRPr="002E2809" w:rsidRDefault="004D4263" w:rsidP="004D4263">
      <w:pPr>
        <w:numPr>
          <w:ilvl w:val="0"/>
          <w:numId w:val="7"/>
        </w:numPr>
        <w:ind w:hanging="360"/>
        <w:jc w:val="both"/>
        <w:rPr>
          <w:rFonts w:ascii="Dotum" w:eastAsia="Dotum" w:hAnsi="Dotum" w:cs="Arial"/>
          <w:sz w:val="22"/>
          <w:szCs w:val="22"/>
        </w:rPr>
      </w:pPr>
      <w:r w:rsidRPr="002E2809">
        <w:rPr>
          <w:rFonts w:ascii="Dotum" w:eastAsia="Dotum" w:hAnsi="Dotum" w:cs="Arial"/>
          <w:sz w:val="22"/>
          <w:szCs w:val="22"/>
        </w:rPr>
        <w:t>Los acreedores internos.</w:t>
      </w:r>
    </w:p>
    <w:p w14:paraId="0ABA3BA4" w14:textId="77777777" w:rsidR="004D4263" w:rsidRPr="002E2809" w:rsidRDefault="004D4263" w:rsidP="004D4263">
      <w:pPr>
        <w:jc w:val="both"/>
        <w:rPr>
          <w:rFonts w:ascii="Dotum" w:eastAsia="Dotum" w:hAnsi="Dotum" w:cs="Arial"/>
          <w:sz w:val="22"/>
          <w:szCs w:val="22"/>
        </w:rPr>
      </w:pPr>
    </w:p>
    <w:p w14:paraId="258EC92A"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sz w:val="22"/>
          <w:szCs w:val="22"/>
        </w:rPr>
        <w:t>Los acreedores internos y externos firman este Acuerdo como partes. La empresa lo suscribe en cuanto se obliga en los términos acordados por las partes.</w:t>
      </w:r>
    </w:p>
    <w:p w14:paraId="71C807C7" w14:textId="77777777" w:rsidR="004D4263" w:rsidRPr="002E2809" w:rsidRDefault="004D4263" w:rsidP="004D4263">
      <w:pPr>
        <w:jc w:val="both"/>
        <w:rPr>
          <w:rFonts w:ascii="Dotum" w:eastAsia="Dotum" w:hAnsi="Dotum" w:cs="Arial"/>
          <w:sz w:val="22"/>
          <w:szCs w:val="22"/>
        </w:rPr>
      </w:pPr>
    </w:p>
    <w:p w14:paraId="21DF4DFD" w14:textId="77777777" w:rsidR="004D4263" w:rsidRPr="002E2809" w:rsidRDefault="004D4263" w:rsidP="004D4263">
      <w:pPr>
        <w:jc w:val="center"/>
        <w:rPr>
          <w:rFonts w:ascii="Dotum" w:eastAsia="Dotum" w:hAnsi="Dotum" w:cs="Arial"/>
          <w:b/>
          <w:sz w:val="22"/>
          <w:szCs w:val="22"/>
        </w:rPr>
      </w:pPr>
    </w:p>
    <w:p w14:paraId="0EBF9D95" w14:textId="77777777" w:rsidR="004D4263" w:rsidRPr="002E2809" w:rsidRDefault="004D4263" w:rsidP="004D4263">
      <w:pPr>
        <w:jc w:val="center"/>
        <w:outlineLvl w:val="0"/>
        <w:rPr>
          <w:rFonts w:ascii="Dotum" w:eastAsia="Dotum" w:hAnsi="Dotum" w:cs="Arial"/>
          <w:b/>
          <w:sz w:val="22"/>
          <w:szCs w:val="22"/>
        </w:rPr>
      </w:pPr>
      <w:r w:rsidRPr="002E2809">
        <w:rPr>
          <w:rFonts w:ascii="Dotum" w:eastAsia="Dotum" w:hAnsi="Dotum" w:cs="Arial"/>
          <w:b/>
          <w:sz w:val="22"/>
          <w:szCs w:val="22"/>
        </w:rPr>
        <w:t>CAPÍTULO II</w:t>
      </w:r>
    </w:p>
    <w:p w14:paraId="680D1938" w14:textId="77777777" w:rsidR="004D4263" w:rsidRPr="002E2809" w:rsidRDefault="004D4263" w:rsidP="004D4263">
      <w:pPr>
        <w:jc w:val="center"/>
        <w:rPr>
          <w:rFonts w:ascii="Dotum" w:eastAsia="Dotum" w:hAnsi="Dotum" w:cs="Arial"/>
          <w:b/>
          <w:sz w:val="22"/>
          <w:szCs w:val="22"/>
        </w:rPr>
      </w:pPr>
    </w:p>
    <w:p w14:paraId="598D6D1B" w14:textId="77777777" w:rsidR="004D4263" w:rsidRPr="002E2809" w:rsidRDefault="004D4263" w:rsidP="004D4263">
      <w:pPr>
        <w:jc w:val="center"/>
        <w:outlineLvl w:val="0"/>
        <w:rPr>
          <w:rFonts w:ascii="Dotum" w:eastAsia="Dotum" w:hAnsi="Dotum" w:cs="Arial"/>
          <w:b/>
          <w:sz w:val="22"/>
          <w:szCs w:val="22"/>
        </w:rPr>
      </w:pPr>
      <w:r w:rsidRPr="002E2809">
        <w:rPr>
          <w:rFonts w:ascii="Dotum" w:eastAsia="Dotum" w:hAnsi="Dotum" w:cs="Arial"/>
          <w:b/>
          <w:sz w:val="22"/>
          <w:szCs w:val="22"/>
        </w:rPr>
        <w:t>SOLUCIÓN DE LAS OBLIGACIONES</w:t>
      </w:r>
    </w:p>
    <w:p w14:paraId="219F9700" w14:textId="77777777" w:rsidR="004D4263" w:rsidRPr="002E2809" w:rsidRDefault="004D4263" w:rsidP="004D4263">
      <w:pPr>
        <w:jc w:val="center"/>
        <w:rPr>
          <w:rFonts w:ascii="Dotum" w:eastAsia="Dotum" w:hAnsi="Dotum" w:cs="Arial"/>
          <w:b/>
          <w:sz w:val="22"/>
          <w:szCs w:val="22"/>
        </w:rPr>
      </w:pPr>
    </w:p>
    <w:p w14:paraId="0270ADF3" w14:textId="77777777" w:rsidR="004D4263" w:rsidRPr="002E2809" w:rsidRDefault="004D4263" w:rsidP="004D4263">
      <w:pPr>
        <w:jc w:val="both"/>
        <w:rPr>
          <w:rFonts w:ascii="Dotum" w:eastAsia="Dotum" w:hAnsi="Dotum" w:cs="Arial"/>
          <w:sz w:val="22"/>
          <w:szCs w:val="22"/>
        </w:rPr>
      </w:pPr>
    </w:p>
    <w:p w14:paraId="37CDF9AD"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Artículo 7. OBLIGACIONES. </w:t>
      </w:r>
      <w:r w:rsidRPr="002E2809">
        <w:rPr>
          <w:rFonts w:ascii="Dotum" w:eastAsia="Dotum" w:hAnsi="Dotum" w:cs="Arial"/>
          <w:sz w:val="22"/>
          <w:szCs w:val="22"/>
        </w:rPr>
        <w:t xml:space="preserve">Las obligaciones a cargo de </w:t>
      </w:r>
      <w:r w:rsidRPr="002E2809">
        <w:rPr>
          <w:rFonts w:ascii="Dotum" w:eastAsia="Dotum" w:hAnsi="Dotum" w:cs="Arial"/>
          <w:b/>
          <w:sz w:val="22"/>
          <w:szCs w:val="22"/>
        </w:rPr>
        <w:t>LA DEUDORA</w:t>
      </w:r>
      <w:r w:rsidRPr="002E2809">
        <w:rPr>
          <w:rFonts w:ascii="Dotum" w:eastAsia="Dotum" w:hAnsi="Dotum" w:cs="Arial"/>
          <w:sz w:val="22"/>
          <w:szCs w:val="22"/>
        </w:rPr>
        <w:t xml:space="preserve"> que se pagarán por este acuerdo son todas las incorporadas en el proyecto de calificación y graduación de créditos debidamente aprobado por el Superintendente de Sociedades. </w:t>
      </w:r>
    </w:p>
    <w:p w14:paraId="73F036BE" w14:textId="77777777" w:rsidR="004D4263" w:rsidRPr="002E2809" w:rsidRDefault="004D4263" w:rsidP="004D4263">
      <w:pPr>
        <w:jc w:val="both"/>
        <w:rPr>
          <w:rFonts w:ascii="Dotum" w:eastAsia="Dotum" w:hAnsi="Dotum" w:cs="Arial"/>
          <w:sz w:val="22"/>
          <w:szCs w:val="22"/>
        </w:rPr>
      </w:pPr>
    </w:p>
    <w:p w14:paraId="61710025"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Artículo 8. CRÉDITOS NUEVOS. </w:t>
      </w:r>
      <w:r w:rsidRPr="002E2809">
        <w:rPr>
          <w:rFonts w:ascii="Dotum" w:eastAsia="Dotum" w:hAnsi="Dotum" w:cs="Arial"/>
          <w:bCs/>
          <w:sz w:val="22"/>
          <w:szCs w:val="22"/>
        </w:rPr>
        <w:t xml:space="preserve">Los gastos de administración, esto es, </w:t>
      </w:r>
      <w:r w:rsidR="00944A4F" w:rsidRPr="002E2809">
        <w:rPr>
          <w:rFonts w:ascii="Dotum" w:eastAsia="Dotum" w:hAnsi="Dotum" w:cs="Arial"/>
          <w:bCs/>
          <w:sz w:val="22"/>
          <w:szCs w:val="22"/>
        </w:rPr>
        <w:t>l</w:t>
      </w:r>
      <w:r w:rsidRPr="002E2809">
        <w:rPr>
          <w:rFonts w:ascii="Dotum" w:eastAsia="Dotum" w:hAnsi="Dotum" w:cs="Arial"/>
          <w:sz w:val="22"/>
          <w:szCs w:val="22"/>
        </w:rPr>
        <w:t xml:space="preserve">as obligaciones contraídas por </w:t>
      </w:r>
      <w:r w:rsidRPr="002E2809">
        <w:rPr>
          <w:rFonts w:ascii="Dotum" w:eastAsia="Dotum" w:hAnsi="Dotum" w:cs="Arial"/>
          <w:b/>
          <w:sz w:val="22"/>
          <w:szCs w:val="22"/>
        </w:rPr>
        <w:t xml:space="preserve">ALUMINA </w:t>
      </w:r>
      <w:r w:rsidRPr="002E2809">
        <w:rPr>
          <w:rFonts w:ascii="Dotum" w:eastAsia="Dotum" w:hAnsi="Dotum" w:cs="Arial"/>
          <w:bCs/>
          <w:sz w:val="22"/>
          <w:szCs w:val="22"/>
        </w:rPr>
        <w:t xml:space="preserve">a partir de la fecha de admisión de la solicitud de autorización para iniciar la negociación de este acuerdo, </w:t>
      </w:r>
      <w:r w:rsidRPr="002E2809">
        <w:rPr>
          <w:rFonts w:ascii="Dotum" w:eastAsia="Dotum" w:hAnsi="Dotum" w:cs="Arial"/>
          <w:sz w:val="22"/>
          <w:szCs w:val="22"/>
        </w:rPr>
        <w:t>se pagarán preferentemente y no están sujetas a los plazos que en el mismo se pactan para la cancelación del pasivo reestructurado.</w:t>
      </w:r>
    </w:p>
    <w:p w14:paraId="471F85A6" w14:textId="77777777" w:rsidR="004D4263" w:rsidRPr="002E2809" w:rsidRDefault="004D4263" w:rsidP="004D4263">
      <w:pPr>
        <w:jc w:val="both"/>
        <w:rPr>
          <w:rFonts w:ascii="Dotum" w:eastAsia="Dotum" w:hAnsi="Dotum" w:cs="Arial"/>
          <w:b/>
          <w:sz w:val="22"/>
          <w:szCs w:val="22"/>
        </w:rPr>
      </w:pPr>
    </w:p>
    <w:p w14:paraId="1F5714F6"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Artículo 9. PAGO DEL PASIVO OBJETO DEL ACUERDO. ALUMINIO NACIONAL S.A.  </w:t>
      </w:r>
      <w:r w:rsidRPr="002E2809">
        <w:rPr>
          <w:rFonts w:ascii="Dotum" w:eastAsia="Dotum" w:hAnsi="Dotum" w:cs="Arial"/>
          <w:sz w:val="22"/>
          <w:szCs w:val="22"/>
        </w:rPr>
        <w:t>Las obligaciones que constituyen el pasivo materia de la reorganización se pagarán en un plazo de diez (10) años contados a partir de la fecha de validación de este acuerdo.</w:t>
      </w:r>
    </w:p>
    <w:p w14:paraId="6ACBEB2B" w14:textId="77777777" w:rsidR="004D4263" w:rsidRPr="002E2809" w:rsidRDefault="004D4263" w:rsidP="004D4263">
      <w:pPr>
        <w:jc w:val="both"/>
        <w:rPr>
          <w:rFonts w:ascii="Dotum" w:eastAsia="Dotum" w:hAnsi="Dotum" w:cs="Arial"/>
          <w:b/>
          <w:sz w:val="22"/>
          <w:szCs w:val="22"/>
        </w:rPr>
      </w:pPr>
    </w:p>
    <w:p w14:paraId="2C09CD9A"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sz w:val="22"/>
          <w:szCs w:val="22"/>
        </w:rPr>
        <w:t xml:space="preserve">Los pagos previstos se harán respetando lo dispuesto en el artículo 50 de la ley 1676 de 2013, en el decreto 1835 de 2015 y en las normas sobre prelación de créditos, así: </w:t>
      </w:r>
    </w:p>
    <w:p w14:paraId="0F2165E3" w14:textId="77777777" w:rsidR="004D4263" w:rsidRPr="002E2809" w:rsidRDefault="004D4263" w:rsidP="004D4263">
      <w:pPr>
        <w:jc w:val="both"/>
        <w:rPr>
          <w:rFonts w:ascii="Dotum" w:eastAsia="Dotum" w:hAnsi="Dotum" w:cs="Arial"/>
          <w:sz w:val="22"/>
          <w:szCs w:val="22"/>
        </w:rPr>
      </w:pPr>
    </w:p>
    <w:p w14:paraId="0F4E803F" w14:textId="77777777" w:rsidR="004D4263" w:rsidRPr="002E2809" w:rsidRDefault="004D4263" w:rsidP="004D4263">
      <w:pPr>
        <w:jc w:val="both"/>
        <w:rPr>
          <w:rFonts w:ascii="Dotum" w:eastAsia="Dotum" w:hAnsi="Dotum" w:cs="Arial"/>
          <w:b/>
          <w:sz w:val="22"/>
          <w:szCs w:val="22"/>
        </w:rPr>
      </w:pPr>
      <w:r w:rsidRPr="002E2809">
        <w:rPr>
          <w:rFonts w:ascii="Dotum" w:eastAsia="Dotum" w:hAnsi="Dotum" w:cs="Arial"/>
          <w:b/>
          <w:sz w:val="22"/>
          <w:szCs w:val="22"/>
        </w:rPr>
        <w:t>9.1. Acreencias laborales.</w:t>
      </w:r>
    </w:p>
    <w:p w14:paraId="519AAF00" w14:textId="77777777" w:rsidR="00944A4F" w:rsidRPr="002E2809" w:rsidRDefault="00944A4F" w:rsidP="004D4263">
      <w:pPr>
        <w:jc w:val="both"/>
        <w:rPr>
          <w:rFonts w:ascii="Dotum" w:eastAsia="Dotum" w:hAnsi="Dotum" w:cs="Arial"/>
          <w:b/>
          <w:sz w:val="22"/>
          <w:szCs w:val="22"/>
        </w:rPr>
      </w:pPr>
    </w:p>
    <w:p w14:paraId="36388318" w14:textId="77777777" w:rsidR="004D4263" w:rsidRPr="002E2809" w:rsidRDefault="004D4263" w:rsidP="004D4263">
      <w:pPr>
        <w:jc w:val="both"/>
        <w:rPr>
          <w:rFonts w:ascii="Dotum" w:eastAsia="Dotum" w:hAnsi="Dotum" w:cs="Arial"/>
          <w:bCs/>
          <w:sz w:val="22"/>
          <w:szCs w:val="22"/>
        </w:rPr>
      </w:pPr>
      <w:r w:rsidRPr="002E2809">
        <w:rPr>
          <w:rFonts w:ascii="Dotum" w:eastAsia="Dotum" w:hAnsi="Dotum" w:cs="Arial"/>
          <w:b/>
          <w:sz w:val="22"/>
          <w:szCs w:val="22"/>
        </w:rPr>
        <w:t>ALUMINA</w:t>
      </w:r>
      <w:r w:rsidRPr="002E2809">
        <w:rPr>
          <w:rFonts w:ascii="Dotum" w:eastAsia="Dotum" w:hAnsi="Dotum" w:cs="Arial"/>
          <w:bCs/>
          <w:sz w:val="22"/>
          <w:szCs w:val="22"/>
        </w:rPr>
        <w:t xml:space="preserve"> pagará las </w:t>
      </w:r>
      <w:r w:rsidR="002D70CE" w:rsidRPr="002E2809">
        <w:rPr>
          <w:rFonts w:ascii="Dotum" w:eastAsia="Dotum" w:hAnsi="Dotum" w:cs="Arial"/>
          <w:bCs/>
          <w:sz w:val="22"/>
          <w:szCs w:val="22"/>
        </w:rPr>
        <w:t>obligaciones laborales</w:t>
      </w:r>
      <w:r w:rsidRPr="002E2809">
        <w:rPr>
          <w:rFonts w:ascii="Dotum" w:eastAsia="Dotum" w:hAnsi="Dotum" w:cs="Arial"/>
          <w:bCs/>
          <w:sz w:val="22"/>
          <w:szCs w:val="22"/>
        </w:rPr>
        <w:t xml:space="preserve"> determinadas en el proyecto de calificación y graduación de créditos aprobado por la Superintendencia de Sociedades a más tardar el 28 de febrero de 2021.</w:t>
      </w:r>
    </w:p>
    <w:p w14:paraId="3109FF5E" w14:textId="77777777" w:rsidR="004D4263" w:rsidRPr="002E2809" w:rsidRDefault="004D4263" w:rsidP="004D4263">
      <w:pPr>
        <w:jc w:val="both"/>
        <w:rPr>
          <w:rFonts w:ascii="Dotum" w:eastAsia="Dotum" w:hAnsi="Dotum" w:cs="Arial"/>
          <w:bCs/>
          <w:strike/>
          <w:sz w:val="22"/>
          <w:szCs w:val="22"/>
        </w:rPr>
      </w:pPr>
    </w:p>
    <w:p w14:paraId="67969635" w14:textId="77777777" w:rsidR="004D4263" w:rsidRPr="002E2809" w:rsidRDefault="004D4263" w:rsidP="004D4263">
      <w:pPr>
        <w:jc w:val="both"/>
        <w:rPr>
          <w:rFonts w:ascii="Dotum" w:eastAsia="Dotum" w:hAnsi="Dotum" w:cs="Arial"/>
          <w:b/>
          <w:sz w:val="22"/>
          <w:szCs w:val="22"/>
        </w:rPr>
      </w:pPr>
      <w:r w:rsidRPr="002E2809">
        <w:rPr>
          <w:rFonts w:ascii="Dotum" w:eastAsia="Dotum" w:hAnsi="Dotum" w:cs="Arial"/>
          <w:b/>
          <w:sz w:val="22"/>
          <w:szCs w:val="22"/>
        </w:rPr>
        <w:t xml:space="preserve">9.2. Obligaciones garantizadas. </w:t>
      </w:r>
    </w:p>
    <w:p w14:paraId="170D6006" w14:textId="77777777" w:rsidR="004D4263" w:rsidRPr="002E2809" w:rsidRDefault="004D4263" w:rsidP="004D4263">
      <w:pPr>
        <w:jc w:val="both"/>
        <w:rPr>
          <w:rFonts w:ascii="Dotum" w:eastAsia="Dotum" w:hAnsi="Dotum" w:cs="Arial"/>
          <w:b/>
          <w:sz w:val="22"/>
          <w:szCs w:val="22"/>
        </w:rPr>
      </w:pPr>
    </w:p>
    <w:p w14:paraId="772987D0" w14:textId="77777777" w:rsidR="004D4263" w:rsidRPr="002E2809" w:rsidRDefault="004D4263" w:rsidP="004D4263">
      <w:pPr>
        <w:jc w:val="both"/>
        <w:rPr>
          <w:rFonts w:ascii="Dotum" w:eastAsia="Dotum" w:hAnsi="Dotum" w:cs="Arial"/>
          <w:bCs/>
          <w:color w:val="000000" w:themeColor="text1"/>
          <w:sz w:val="22"/>
          <w:szCs w:val="22"/>
        </w:rPr>
      </w:pPr>
      <w:r w:rsidRPr="002E2809">
        <w:rPr>
          <w:rFonts w:ascii="Dotum" w:eastAsia="Dotum" w:hAnsi="Dotum" w:cs="Arial"/>
          <w:bCs/>
          <w:color w:val="000000" w:themeColor="text1"/>
          <w:sz w:val="22"/>
          <w:szCs w:val="22"/>
        </w:rPr>
        <w:t xml:space="preserve">La sociedad deudora tiene a su cargo obligaciones respaldas con garantías mobiliarias, </w:t>
      </w:r>
      <w:r w:rsidR="00880B4B" w:rsidRPr="002E2809">
        <w:rPr>
          <w:rFonts w:ascii="Dotum" w:eastAsia="Dotum" w:hAnsi="Dotum" w:cs="Arial"/>
          <w:bCs/>
          <w:color w:val="000000" w:themeColor="text1"/>
          <w:sz w:val="22"/>
          <w:szCs w:val="22"/>
        </w:rPr>
        <w:t>así</w:t>
      </w:r>
      <w:r w:rsidRPr="002E2809">
        <w:rPr>
          <w:rFonts w:ascii="Dotum" w:eastAsia="Dotum" w:hAnsi="Dotum" w:cs="Arial"/>
          <w:bCs/>
          <w:color w:val="000000" w:themeColor="text1"/>
          <w:sz w:val="22"/>
          <w:szCs w:val="22"/>
        </w:rPr>
        <w:t>:</w:t>
      </w:r>
    </w:p>
    <w:p w14:paraId="0F4C3B44" w14:textId="77777777" w:rsidR="004D4263" w:rsidRPr="002E2809" w:rsidRDefault="004D4263" w:rsidP="004D4263">
      <w:pPr>
        <w:jc w:val="both"/>
        <w:rPr>
          <w:rFonts w:ascii="Dotum" w:eastAsia="Dotum" w:hAnsi="Dotum" w:cs="Arial"/>
          <w:bCs/>
          <w:color w:val="000000" w:themeColor="text1"/>
          <w:sz w:val="22"/>
          <w:szCs w:val="22"/>
        </w:rPr>
      </w:pPr>
    </w:p>
    <w:p w14:paraId="7A8A4730" w14:textId="77777777" w:rsidR="004D4263" w:rsidRPr="002E2809" w:rsidRDefault="004D4263" w:rsidP="004D4263">
      <w:pPr>
        <w:pStyle w:val="Prrafodelista"/>
        <w:numPr>
          <w:ilvl w:val="0"/>
          <w:numId w:val="26"/>
        </w:numPr>
        <w:jc w:val="both"/>
        <w:rPr>
          <w:rFonts w:ascii="Dotum" w:eastAsia="Dotum" w:hAnsi="Dotum" w:cs="Arial"/>
          <w:bCs/>
          <w:color w:val="000000" w:themeColor="text1"/>
        </w:rPr>
      </w:pPr>
      <w:r w:rsidRPr="002E2809">
        <w:rPr>
          <w:rFonts w:ascii="Dotum" w:eastAsia="Dotum" w:hAnsi="Dotum" w:cs="Arial"/>
          <w:bCs/>
          <w:color w:val="000000" w:themeColor="text1"/>
        </w:rPr>
        <w:t>Con los siguientes Bancos por el valor que en cada caso se indica:</w:t>
      </w:r>
    </w:p>
    <w:p w14:paraId="7FB8C4B3" w14:textId="77777777" w:rsidR="00646013" w:rsidRPr="002E2809" w:rsidRDefault="004D4263" w:rsidP="004D4263">
      <w:pPr>
        <w:shd w:val="clear" w:color="auto" w:fill="FFFFFF"/>
        <w:rPr>
          <w:rFonts w:ascii="Arial" w:eastAsia="Times New Roman" w:hAnsi="Arial" w:cs="Arial"/>
          <w:color w:val="000000" w:themeColor="text1"/>
          <w:sz w:val="22"/>
          <w:szCs w:val="22"/>
          <w:lang w:val="es-CO"/>
        </w:rPr>
      </w:pPr>
      <w:r w:rsidRPr="002E2809">
        <w:rPr>
          <w:rFonts w:ascii="Arial" w:eastAsia="Times New Roman" w:hAnsi="Arial" w:cs="Arial"/>
          <w:color w:val="000000" w:themeColor="text1"/>
          <w:sz w:val="22"/>
          <w:szCs w:val="22"/>
          <w:lang w:val="es-CO"/>
        </w:rPr>
        <w:lastRenderedPageBreak/>
        <w:t> </w:t>
      </w:r>
    </w:p>
    <w:tbl>
      <w:tblPr>
        <w:tblW w:w="5954" w:type="dxa"/>
        <w:tblInd w:w="-5" w:type="dxa"/>
        <w:tblCellMar>
          <w:left w:w="70" w:type="dxa"/>
          <w:right w:w="70" w:type="dxa"/>
        </w:tblCellMar>
        <w:tblLook w:val="04A0" w:firstRow="1" w:lastRow="0" w:firstColumn="1" w:lastColumn="0" w:noHBand="0" w:noVBand="1"/>
      </w:tblPr>
      <w:tblGrid>
        <w:gridCol w:w="2268"/>
        <w:gridCol w:w="2127"/>
        <w:gridCol w:w="1559"/>
      </w:tblGrid>
      <w:tr w:rsidR="00646013" w:rsidRPr="002E2809" w14:paraId="15DCE521" w14:textId="77777777" w:rsidTr="00EE2232">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E5EFCBD" w14:textId="77777777" w:rsidR="00646013" w:rsidRPr="002E2809" w:rsidRDefault="00646013" w:rsidP="00B322E9">
            <w:pPr>
              <w:jc w:val="center"/>
              <w:rPr>
                <w:rFonts w:ascii="Calibri" w:eastAsia="Times New Roman" w:hAnsi="Calibri" w:cs="Calibri"/>
                <w:b/>
                <w:bCs/>
                <w:color w:val="000000"/>
                <w:sz w:val="22"/>
                <w:szCs w:val="22"/>
                <w:lang w:val="es-CO" w:eastAsia="es-CO"/>
              </w:rPr>
            </w:pPr>
            <w:r w:rsidRPr="002E2809">
              <w:rPr>
                <w:rFonts w:ascii="Calibri" w:eastAsia="Times New Roman" w:hAnsi="Calibri" w:cs="Calibri"/>
                <w:b/>
                <w:bCs/>
                <w:color w:val="000000"/>
                <w:sz w:val="22"/>
                <w:szCs w:val="22"/>
                <w:lang w:val="es-CO" w:eastAsia="es-CO"/>
              </w:rPr>
              <w:t>Entidad</w:t>
            </w:r>
          </w:p>
        </w:tc>
        <w:tc>
          <w:tcPr>
            <w:tcW w:w="2127" w:type="dxa"/>
            <w:tcBorders>
              <w:top w:val="single" w:sz="4" w:space="0" w:color="auto"/>
              <w:left w:val="nil"/>
              <w:bottom w:val="single" w:sz="4" w:space="0" w:color="auto"/>
              <w:right w:val="single" w:sz="4" w:space="0" w:color="auto"/>
            </w:tcBorders>
            <w:shd w:val="clear" w:color="000000" w:fill="DDEBF7"/>
            <w:noWrap/>
            <w:vAlign w:val="bottom"/>
            <w:hideMark/>
          </w:tcPr>
          <w:p w14:paraId="4D12C649" w14:textId="77777777" w:rsidR="00646013" w:rsidRPr="002E2809" w:rsidRDefault="00646013" w:rsidP="00B322E9">
            <w:pPr>
              <w:jc w:val="center"/>
              <w:rPr>
                <w:rFonts w:ascii="Calibri" w:eastAsia="Times New Roman" w:hAnsi="Calibri" w:cs="Calibri"/>
                <w:b/>
                <w:bCs/>
                <w:color w:val="000000"/>
                <w:sz w:val="22"/>
                <w:szCs w:val="22"/>
                <w:lang w:val="es-CO" w:eastAsia="es-CO"/>
              </w:rPr>
            </w:pPr>
            <w:r w:rsidRPr="002E2809">
              <w:rPr>
                <w:rFonts w:ascii="Calibri" w:eastAsia="Times New Roman" w:hAnsi="Calibri" w:cs="Calibri"/>
                <w:b/>
                <w:bCs/>
                <w:color w:val="000000"/>
                <w:sz w:val="22"/>
                <w:szCs w:val="22"/>
                <w:lang w:val="es-CO" w:eastAsia="es-CO"/>
              </w:rPr>
              <w:t>Saldo Total</w:t>
            </w:r>
          </w:p>
        </w:tc>
        <w:tc>
          <w:tcPr>
            <w:tcW w:w="1559" w:type="dxa"/>
            <w:tcBorders>
              <w:top w:val="single" w:sz="4" w:space="0" w:color="auto"/>
              <w:left w:val="nil"/>
              <w:bottom w:val="single" w:sz="4" w:space="0" w:color="auto"/>
              <w:right w:val="single" w:sz="4" w:space="0" w:color="auto"/>
            </w:tcBorders>
            <w:shd w:val="clear" w:color="000000" w:fill="DDEBF7"/>
            <w:noWrap/>
            <w:vAlign w:val="bottom"/>
            <w:hideMark/>
          </w:tcPr>
          <w:p w14:paraId="644DC073" w14:textId="77777777" w:rsidR="00646013" w:rsidRPr="002E2809" w:rsidRDefault="00646013" w:rsidP="00B322E9">
            <w:pPr>
              <w:jc w:val="center"/>
              <w:rPr>
                <w:rFonts w:ascii="Calibri" w:eastAsia="Times New Roman" w:hAnsi="Calibri" w:cs="Calibri"/>
                <w:b/>
                <w:bCs/>
                <w:color w:val="000000"/>
                <w:sz w:val="22"/>
                <w:szCs w:val="22"/>
                <w:lang w:val="es-CO" w:eastAsia="es-CO"/>
              </w:rPr>
            </w:pPr>
            <w:r w:rsidRPr="002E2809">
              <w:rPr>
                <w:rFonts w:ascii="Calibri" w:eastAsia="Times New Roman" w:hAnsi="Calibri" w:cs="Calibri"/>
                <w:b/>
                <w:bCs/>
                <w:color w:val="000000"/>
                <w:sz w:val="22"/>
                <w:szCs w:val="22"/>
                <w:lang w:val="es-CO" w:eastAsia="es-CO"/>
              </w:rPr>
              <w:t>% Participación</w:t>
            </w:r>
          </w:p>
        </w:tc>
      </w:tr>
      <w:tr w:rsidR="00646013" w:rsidRPr="002E2809" w14:paraId="025F6C14" w14:textId="77777777" w:rsidTr="00EE2232">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64EE54C" w14:textId="77777777" w:rsidR="00646013" w:rsidRPr="002E2809" w:rsidRDefault="00646013" w:rsidP="00B322E9">
            <w:pPr>
              <w:rPr>
                <w:rFonts w:ascii="Calibri" w:eastAsia="Times New Roman" w:hAnsi="Calibri" w:cs="Calibri"/>
                <w:color w:val="000000"/>
                <w:sz w:val="22"/>
                <w:szCs w:val="22"/>
                <w:lang w:val="es-CO" w:eastAsia="es-CO"/>
              </w:rPr>
            </w:pPr>
            <w:r w:rsidRPr="002E2809">
              <w:rPr>
                <w:rFonts w:ascii="Calibri" w:eastAsia="Times New Roman" w:hAnsi="Calibri" w:cs="Calibri"/>
                <w:color w:val="000000"/>
                <w:sz w:val="22"/>
                <w:szCs w:val="22"/>
                <w:lang w:val="es-CO" w:eastAsia="es-CO"/>
              </w:rPr>
              <w:t>Banco de Bogotá</w:t>
            </w:r>
          </w:p>
        </w:tc>
        <w:tc>
          <w:tcPr>
            <w:tcW w:w="2127" w:type="dxa"/>
            <w:tcBorders>
              <w:top w:val="nil"/>
              <w:left w:val="nil"/>
              <w:bottom w:val="single" w:sz="4" w:space="0" w:color="auto"/>
              <w:right w:val="single" w:sz="4" w:space="0" w:color="auto"/>
            </w:tcBorders>
            <w:shd w:val="clear" w:color="auto" w:fill="auto"/>
            <w:noWrap/>
            <w:vAlign w:val="bottom"/>
            <w:hideMark/>
          </w:tcPr>
          <w:p w14:paraId="2BBF8B4C" w14:textId="77777777" w:rsidR="00646013" w:rsidRPr="002E2809" w:rsidRDefault="00646013" w:rsidP="00B322E9">
            <w:pPr>
              <w:rPr>
                <w:rFonts w:ascii="Calibri" w:eastAsia="Times New Roman" w:hAnsi="Calibri" w:cs="Calibri"/>
                <w:color w:val="000000"/>
                <w:sz w:val="22"/>
                <w:szCs w:val="22"/>
                <w:lang w:val="es-CO" w:eastAsia="es-CO"/>
              </w:rPr>
            </w:pPr>
            <w:r w:rsidRPr="002E2809">
              <w:rPr>
                <w:rFonts w:ascii="Calibri" w:eastAsia="Times New Roman" w:hAnsi="Calibri" w:cs="Calibri"/>
                <w:color w:val="000000"/>
                <w:sz w:val="22"/>
                <w:szCs w:val="22"/>
                <w:lang w:val="es-CO" w:eastAsia="es-CO"/>
              </w:rPr>
              <w:t xml:space="preserve">         22.8</w:t>
            </w:r>
            <w:r>
              <w:rPr>
                <w:rFonts w:ascii="Calibri" w:eastAsia="Times New Roman" w:hAnsi="Calibri" w:cs="Calibri"/>
                <w:color w:val="000000"/>
                <w:sz w:val="22"/>
                <w:szCs w:val="22"/>
                <w:lang w:val="es-CO" w:eastAsia="es-CO"/>
              </w:rPr>
              <w:t>23</w:t>
            </w:r>
            <w:r w:rsidRPr="002E2809">
              <w:rPr>
                <w:rFonts w:ascii="Calibri" w:eastAsia="Times New Roman" w:hAnsi="Calibri" w:cs="Calibri"/>
                <w:color w:val="000000"/>
                <w:sz w:val="22"/>
                <w:szCs w:val="22"/>
                <w:lang w:val="es-CO" w:eastAsia="es-CO"/>
              </w:rPr>
              <w:t>.</w:t>
            </w:r>
            <w:r>
              <w:rPr>
                <w:rFonts w:ascii="Calibri" w:eastAsia="Times New Roman" w:hAnsi="Calibri" w:cs="Calibri"/>
                <w:color w:val="000000"/>
                <w:sz w:val="22"/>
                <w:szCs w:val="22"/>
                <w:lang w:val="es-CO" w:eastAsia="es-CO"/>
              </w:rPr>
              <w:t>235</w:t>
            </w:r>
            <w:r w:rsidRPr="002E2809">
              <w:rPr>
                <w:rFonts w:ascii="Calibri" w:eastAsia="Times New Roman" w:hAnsi="Calibri" w:cs="Calibri"/>
                <w:color w:val="000000"/>
                <w:sz w:val="22"/>
                <w:szCs w:val="22"/>
                <w:lang w:val="es-CO" w:eastAsia="es-CO"/>
              </w:rPr>
              <w:t>.</w:t>
            </w:r>
            <w:r>
              <w:rPr>
                <w:rFonts w:ascii="Calibri" w:eastAsia="Times New Roman" w:hAnsi="Calibri" w:cs="Calibri"/>
                <w:color w:val="000000"/>
                <w:sz w:val="22"/>
                <w:szCs w:val="22"/>
                <w:lang w:val="es-CO" w:eastAsia="es-CO"/>
              </w:rPr>
              <w:t>585</w:t>
            </w:r>
            <w:r w:rsidRPr="002E2809">
              <w:rPr>
                <w:rFonts w:ascii="Calibri" w:eastAsia="Times New Roman" w:hAnsi="Calibri" w:cs="Calibri"/>
                <w:color w:val="000000"/>
                <w:sz w:val="22"/>
                <w:szCs w:val="22"/>
                <w:lang w:val="es-CO" w:eastAsia="es-CO"/>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6E4FB1A8" w14:textId="77777777" w:rsidR="00646013" w:rsidRPr="002E2809" w:rsidRDefault="00646013" w:rsidP="00B322E9">
            <w:pPr>
              <w:jc w:val="center"/>
              <w:rPr>
                <w:rFonts w:ascii="Calibri" w:eastAsia="Times New Roman" w:hAnsi="Calibri" w:cs="Calibri"/>
                <w:color w:val="000000"/>
                <w:sz w:val="22"/>
                <w:szCs w:val="22"/>
                <w:lang w:val="es-CO" w:eastAsia="es-CO"/>
              </w:rPr>
            </w:pPr>
            <w:r w:rsidRPr="002E2809">
              <w:rPr>
                <w:rFonts w:ascii="Calibri" w:eastAsia="Times New Roman" w:hAnsi="Calibri" w:cs="Calibri"/>
                <w:color w:val="000000"/>
                <w:sz w:val="22"/>
                <w:szCs w:val="22"/>
                <w:lang w:val="es-CO" w:eastAsia="es-CO"/>
              </w:rPr>
              <w:t>37,55%</w:t>
            </w:r>
          </w:p>
        </w:tc>
      </w:tr>
      <w:tr w:rsidR="00646013" w:rsidRPr="002E2809" w14:paraId="254155A5" w14:textId="77777777" w:rsidTr="00EE2232">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1C1DA10" w14:textId="77777777" w:rsidR="00646013" w:rsidRPr="002E2809" w:rsidRDefault="00646013" w:rsidP="00B322E9">
            <w:pPr>
              <w:rPr>
                <w:rFonts w:ascii="Calibri" w:eastAsia="Times New Roman" w:hAnsi="Calibri" w:cs="Calibri"/>
                <w:color w:val="000000"/>
                <w:sz w:val="22"/>
                <w:szCs w:val="22"/>
                <w:lang w:val="es-CO" w:eastAsia="es-CO"/>
              </w:rPr>
            </w:pPr>
            <w:r w:rsidRPr="002E2809">
              <w:rPr>
                <w:rFonts w:ascii="Calibri" w:eastAsia="Times New Roman" w:hAnsi="Calibri" w:cs="Calibri"/>
                <w:color w:val="000000"/>
                <w:sz w:val="22"/>
                <w:szCs w:val="22"/>
                <w:lang w:val="es-CO" w:eastAsia="es-CO"/>
              </w:rPr>
              <w:t>Bancolombia</w:t>
            </w:r>
          </w:p>
        </w:tc>
        <w:tc>
          <w:tcPr>
            <w:tcW w:w="2127" w:type="dxa"/>
            <w:tcBorders>
              <w:top w:val="nil"/>
              <w:left w:val="nil"/>
              <w:bottom w:val="single" w:sz="4" w:space="0" w:color="auto"/>
              <w:right w:val="single" w:sz="4" w:space="0" w:color="auto"/>
            </w:tcBorders>
            <w:shd w:val="clear" w:color="auto" w:fill="auto"/>
            <w:noWrap/>
            <w:vAlign w:val="bottom"/>
            <w:hideMark/>
          </w:tcPr>
          <w:p w14:paraId="24D76465" w14:textId="77777777" w:rsidR="00646013" w:rsidRPr="002E2809" w:rsidRDefault="00646013" w:rsidP="00B322E9">
            <w:pPr>
              <w:rPr>
                <w:rFonts w:ascii="Calibri" w:eastAsia="Times New Roman" w:hAnsi="Calibri" w:cs="Calibri"/>
                <w:color w:val="000000"/>
                <w:sz w:val="22"/>
                <w:szCs w:val="22"/>
                <w:lang w:val="es-CO" w:eastAsia="es-CO"/>
              </w:rPr>
            </w:pPr>
            <w:r w:rsidRPr="002E2809">
              <w:rPr>
                <w:rFonts w:ascii="Calibri" w:eastAsia="Times New Roman" w:hAnsi="Calibri" w:cs="Calibri"/>
                <w:color w:val="000000"/>
                <w:sz w:val="22"/>
                <w:szCs w:val="22"/>
                <w:lang w:val="es-CO" w:eastAsia="es-CO"/>
              </w:rPr>
              <w:t xml:space="preserve">         22.238.506.889 </w:t>
            </w:r>
          </w:p>
        </w:tc>
        <w:tc>
          <w:tcPr>
            <w:tcW w:w="1559" w:type="dxa"/>
            <w:tcBorders>
              <w:top w:val="nil"/>
              <w:left w:val="nil"/>
              <w:bottom w:val="single" w:sz="4" w:space="0" w:color="auto"/>
              <w:right w:val="single" w:sz="4" w:space="0" w:color="auto"/>
            </w:tcBorders>
            <w:shd w:val="clear" w:color="auto" w:fill="auto"/>
            <w:noWrap/>
            <w:vAlign w:val="bottom"/>
            <w:hideMark/>
          </w:tcPr>
          <w:p w14:paraId="7633333B" w14:textId="77777777" w:rsidR="00646013" w:rsidRPr="002E2809" w:rsidRDefault="00646013" w:rsidP="00B322E9">
            <w:pPr>
              <w:jc w:val="center"/>
              <w:rPr>
                <w:rFonts w:ascii="Calibri" w:eastAsia="Times New Roman" w:hAnsi="Calibri" w:cs="Calibri"/>
                <w:color w:val="000000"/>
                <w:sz w:val="22"/>
                <w:szCs w:val="22"/>
                <w:lang w:val="es-CO" w:eastAsia="es-CO"/>
              </w:rPr>
            </w:pPr>
            <w:r w:rsidRPr="002E2809">
              <w:rPr>
                <w:rFonts w:ascii="Calibri" w:eastAsia="Times New Roman" w:hAnsi="Calibri" w:cs="Calibri"/>
                <w:color w:val="000000"/>
                <w:sz w:val="22"/>
                <w:szCs w:val="22"/>
                <w:lang w:val="es-CO" w:eastAsia="es-CO"/>
              </w:rPr>
              <w:t>36,</w:t>
            </w:r>
            <w:r>
              <w:rPr>
                <w:rFonts w:ascii="Calibri" w:eastAsia="Times New Roman" w:hAnsi="Calibri" w:cs="Calibri"/>
                <w:color w:val="000000"/>
                <w:sz w:val="22"/>
                <w:szCs w:val="22"/>
                <w:lang w:val="es-CO" w:eastAsia="es-CO"/>
              </w:rPr>
              <w:t>58</w:t>
            </w:r>
            <w:r w:rsidRPr="002E2809">
              <w:rPr>
                <w:rFonts w:ascii="Calibri" w:eastAsia="Times New Roman" w:hAnsi="Calibri" w:cs="Calibri"/>
                <w:color w:val="000000"/>
                <w:sz w:val="22"/>
                <w:szCs w:val="22"/>
                <w:lang w:val="es-CO" w:eastAsia="es-CO"/>
              </w:rPr>
              <w:t>%</w:t>
            </w:r>
          </w:p>
        </w:tc>
      </w:tr>
      <w:tr w:rsidR="00646013" w:rsidRPr="002E2809" w14:paraId="2D8D82C6" w14:textId="77777777" w:rsidTr="00EE2232">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67F747B" w14:textId="77777777" w:rsidR="00646013" w:rsidRPr="00DC35F4" w:rsidRDefault="00646013" w:rsidP="00B322E9">
            <w:pPr>
              <w:rPr>
                <w:rFonts w:ascii="Calibri" w:eastAsia="Times New Roman" w:hAnsi="Calibri" w:cs="Calibri"/>
                <w:color w:val="000000"/>
                <w:sz w:val="22"/>
                <w:szCs w:val="22"/>
                <w:lang w:val="es-CO" w:eastAsia="es-CO"/>
              </w:rPr>
            </w:pPr>
            <w:r w:rsidRPr="00DC35F4">
              <w:rPr>
                <w:rFonts w:ascii="Calibri" w:eastAsia="Times New Roman" w:hAnsi="Calibri" w:cs="Calibri"/>
                <w:color w:val="000000"/>
                <w:sz w:val="22"/>
                <w:szCs w:val="22"/>
                <w:lang w:val="es-CO" w:eastAsia="es-CO"/>
              </w:rPr>
              <w:t>Banco Itaú</w:t>
            </w:r>
          </w:p>
        </w:tc>
        <w:tc>
          <w:tcPr>
            <w:tcW w:w="2127" w:type="dxa"/>
            <w:tcBorders>
              <w:top w:val="nil"/>
              <w:left w:val="nil"/>
              <w:bottom w:val="single" w:sz="4" w:space="0" w:color="auto"/>
              <w:right w:val="single" w:sz="4" w:space="0" w:color="auto"/>
            </w:tcBorders>
            <w:shd w:val="clear" w:color="auto" w:fill="auto"/>
            <w:noWrap/>
            <w:vAlign w:val="bottom"/>
            <w:hideMark/>
          </w:tcPr>
          <w:p w14:paraId="72A46ED8" w14:textId="77777777" w:rsidR="00646013" w:rsidRPr="00DC35F4" w:rsidRDefault="00646013" w:rsidP="00B322E9">
            <w:pPr>
              <w:rPr>
                <w:rFonts w:ascii="Calibri" w:eastAsia="Times New Roman" w:hAnsi="Calibri" w:cs="Calibri"/>
                <w:color w:val="000000"/>
                <w:sz w:val="22"/>
                <w:szCs w:val="22"/>
                <w:lang w:val="es-CO" w:eastAsia="es-CO"/>
              </w:rPr>
            </w:pPr>
            <w:r w:rsidRPr="00DC35F4">
              <w:rPr>
                <w:rFonts w:ascii="Calibri" w:eastAsia="Times New Roman" w:hAnsi="Calibri" w:cs="Calibri"/>
                <w:color w:val="000000"/>
                <w:sz w:val="22"/>
                <w:szCs w:val="22"/>
                <w:lang w:val="es-CO" w:eastAsia="es-CO"/>
              </w:rPr>
              <w:t xml:space="preserve">           6.949.993.075 </w:t>
            </w:r>
          </w:p>
        </w:tc>
        <w:tc>
          <w:tcPr>
            <w:tcW w:w="1559" w:type="dxa"/>
            <w:tcBorders>
              <w:top w:val="nil"/>
              <w:left w:val="nil"/>
              <w:bottom w:val="single" w:sz="4" w:space="0" w:color="auto"/>
              <w:right w:val="single" w:sz="4" w:space="0" w:color="auto"/>
            </w:tcBorders>
            <w:shd w:val="clear" w:color="auto" w:fill="auto"/>
            <w:noWrap/>
            <w:vAlign w:val="bottom"/>
            <w:hideMark/>
          </w:tcPr>
          <w:p w14:paraId="293D3E58" w14:textId="77777777" w:rsidR="00646013" w:rsidRPr="002E2809" w:rsidRDefault="00646013" w:rsidP="00B322E9">
            <w:pPr>
              <w:jc w:val="center"/>
              <w:rPr>
                <w:rFonts w:ascii="Calibri" w:eastAsia="Times New Roman" w:hAnsi="Calibri" w:cs="Calibri"/>
                <w:color w:val="000000"/>
                <w:sz w:val="22"/>
                <w:szCs w:val="22"/>
                <w:lang w:val="es-CO" w:eastAsia="es-CO"/>
              </w:rPr>
            </w:pPr>
            <w:r w:rsidRPr="00DC35F4">
              <w:rPr>
                <w:rFonts w:ascii="Calibri" w:eastAsia="Times New Roman" w:hAnsi="Calibri" w:cs="Calibri"/>
                <w:color w:val="000000"/>
                <w:sz w:val="22"/>
                <w:szCs w:val="22"/>
                <w:lang w:val="es-CO" w:eastAsia="es-CO"/>
              </w:rPr>
              <w:t>11,</w:t>
            </w:r>
            <w:r>
              <w:rPr>
                <w:rFonts w:ascii="Calibri" w:eastAsia="Times New Roman" w:hAnsi="Calibri" w:cs="Calibri"/>
                <w:color w:val="000000"/>
                <w:sz w:val="22"/>
                <w:szCs w:val="22"/>
                <w:lang w:val="es-CO" w:eastAsia="es-CO"/>
              </w:rPr>
              <w:t>43</w:t>
            </w:r>
            <w:r w:rsidRPr="00DC35F4">
              <w:rPr>
                <w:rFonts w:ascii="Calibri" w:eastAsia="Times New Roman" w:hAnsi="Calibri" w:cs="Calibri"/>
                <w:color w:val="000000"/>
                <w:sz w:val="22"/>
                <w:szCs w:val="22"/>
                <w:lang w:val="es-CO" w:eastAsia="es-CO"/>
              </w:rPr>
              <w:t>%</w:t>
            </w:r>
          </w:p>
        </w:tc>
      </w:tr>
      <w:tr w:rsidR="00646013" w:rsidRPr="002E2809" w14:paraId="0DD09DA4" w14:textId="77777777" w:rsidTr="00EE2232">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8DEA060" w14:textId="77777777" w:rsidR="00646013" w:rsidRPr="002E2809" w:rsidRDefault="00646013" w:rsidP="00B322E9">
            <w:pPr>
              <w:rPr>
                <w:rFonts w:ascii="Calibri" w:eastAsia="Times New Roman" w:hAnsi="Calibri" w:cs="Calibri"/>
                <w:color w:val="000000"/>
                <w:sz w:val="22"/>
                <w:szCs w:val="22"/>
                <w:lang w:val="es-CO" w:eastAsia="es-CO"/>
              </w:rPr>
            </w:pPr>
            <w:r w:rsidRPr="002E2809">
              <w:rPr>
                <w:rFonts w:ascii="Calibri" w:eastAsia="Times New Roman" w:hAnsi="Calibri" w:cs="Calibri"/>
                <w:color w:val="000000"/>
                <w:sz w:val="22"/>
                <w:szCs w:val="22"/>
                <w:lang w:val="es-CO" w:eastAsia="es-CO"/>
              </w:rPr>
              <w:t>Banco de Occidente</w:t>
            </w:r>
          </w:p>
        </w:tc>
        <w:tc>
          <w:tcPr>
            <w:tcW w:w="2127" w:type="dxa"/>
            <w:tcBorders>
              <w:top w:val="nil"/>
              <w:left w:val="nil"/>
              <w:bottom w:val="single" w:sz="4" w:space="0" w:color="auto"/>
              <w:right w:val="single" w:sz="4" w:space="0" w:color="auto"/>
            </w:tcBorders>
            <w:shd w:val="clear" w:color="auto" w:fill="auto"/>
            <w:noWrap/>
            <w:vAlign w:val="bottom"/>
            <w:hideMark/>
          </w:tcPr>
          <w:p w14:paraId="7FBB506C" w14:textId="77777777" w:rsidR="00646013" w:rsidRPr="002E2809" w:rsidRDefault="00646013" w:rsidP="00B322E9">
            <w:pPr>
              <w:rPr>
                <w:rFonts w:ascii="Calibri" w:eastAsia="Times New Roman" w:hAnsi="Calibri" w:cs="Calibri"/>
                <w:color w:val="000000"/>
                <w:sz w:val="22"/>
                <w:szCs w:val="22"/>
                <w:lang w:val="es-CO" w:eastAsia="es-CO"/>
              </w:rPr>
            </w:pPr>
            <w:r w:rsidRPr="002E2809">
              <w:rPr>
                <w:rFonts w:ascii="Calibri" w:eastAsia="Times New Roman" w:hAnsi="Calibri" w:cs="Calibri"/>
                <w:color w:val="000000"/>
                <w:sz w:val="22"/>
                <w:szCs w:val="22"/>
                <w:lang w:val="es-CO" w:eastAsia="es-CO"/>
              </w:rPr>
              <w:t xml:space="preserve">           6.563.464.029 </w:t>
            </w:r>
          </w:p>
        </w:tc>
        <w:tc>
          <w:tcPr>
            <w:tcW w:w="1559" w:type="dxa"/>
            <w:tcBorders>
              <w:top w:val="nil"/>
              <w:left w:val="nil"/>
              <w:bottom w:val="single" w:sz="4" w:space="0" w:color="auto"/>
              <w:right w:val="single" w:sz="4" w:space="0" w:color="auto"/>
            </w:tcBorders>
            <w:shd w:val="clear" w:color="auto" w:fill="auto"/>
            <w:noWrap/>
            <w:vAlign w:val="bottom"/>
            <w:hideMark/>
          </w:tcPr>
          <w:p w14:paraId="50093F5C" w14:textId="77777777" w:rsidR="00646013" w:rsidRPr="002E2809" w:rsidRDefault="00646013" w:rsidP="00B322E9">
            <w:pPr>
              <w:jc w:val="center"/>
              <w:rPr>
                <w:rFonts w:ascii="Calibri" w:eastAsia="Times New Roman" w:hAnsi="Calibri" w:cs="Calibri"/>
                <w:color w:val="000000"/>
                <w:sz w:val="22"/>
                <w:szCs w:val="22"/>
                <w:lang w:val="es-CO" w:eastAsia="es-CO"/>
              </w:rPr>
            </w:pPr>
            <w:r w:rsidRPr="002E2809">
              <w:rPr>
                <w:rFonts w:ascii="Calibri" w:eastAsia="Times New Roman" w:hAnsi="Calibri" w:cs="Calibri"/>
                <w:color w:val="000000"/>
                <w:sz w:val="22"/>
                <w:szCs w:val="22"/>
                <w:lang w:val="es-CO" w:eastAsia="es-CO"/>
              </w:rPr>
              <w:t>10,8</w:t>
            </w:r>
            <w:r>
              <w:rPr>
                <w:rFonts w:ascii="Calibri" w:eastAsia="Times New Roman" w:hAnsi="Calibri" w:cs="Calibri"/>
                <w:color w:val="000000"/>
                <w:sz w:val="22"/>
                <w:szCs w:val="22"/>
                <w:lang w:val="es-CO" w:eastAsia="es-CO"/>
              </w:rPr>
              <w:t>0</w:t>
            </w:r>
            <w:r w:rsidRPr="002E2809">
              <w:rPr>
                <w:rFonts w:ascii="Calibri" w:eastAsia="Times New Roman" w:hAnsi="Calibri" w:cs="Calibri"/>
                <w:color w:val="000000"/>
                <w:sz w:val="22"/>
                <w:szCs w:val="22"/>
                <w:lang w:val="es-CO" w:eastAsia="es-CO"/>
              </w:rPr>
              <w:t>%</w:t>
            </w:r>
          </w:p>
        </w:tc>
      </w:tr>
      <w:tr w:rsidR="00646013" w:rsidRPr="002E2809" w14:paraId="137D5B87" w14:textId="77777777" w:rsidTr="00EE2232">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73C61AA" w14:textId="77777777" w:rsidR="00646013" w:rsidRPr="002E2809" w:rsidRDefault="00646013" w:rsidP="00B322E9">
            <w:pPr>
              <w:rPr>
                <w:rFonts w:ascii="Calibri" w:eastAsia="Times New Roman" w:hAnsi="Calibri" w:cs="Calibri"/>
                <w:color w:val="000000"/>
                <w:sz w:val="22"/>
                <w:szCs w:val="22"/>
                <w:lang w:val="es-CO" w:eastAsia="es-CO"/>
              </w:rPr>
            </w:pPr>
            <w:r w:rsidRPr="002E2809">
              <w:rPr>
                <w:rFonts w:ascii="Calibri" w:eastAsia="Times New Roman" w:hAnsi="Calibri" w:cs="Calibri"/>
                <w:color w:val="000000"/>
                <w:sz w:val="22"/>
                <w:szCs w:val="22"/>
                <w:lang w:val="es-CO" w:eastAsia="es-CO"/>
              </w:rPr>
              <w:t>Banco GNB Sudameris</w:t>
            </w:r>
          </w:p>
        </w:tc>
        <w:tc>
          <w:tcPr>
            <w:tcW w:w="2127" w:type="dxa"/>
            <w:tcBorders>
              <w:top w:val="nil"/>
              <w:left w:val="nil"/>
              <w:bottom w:val="single" w:sz="4" w:space="0" w:color="auto"/>
              <w:right w:val="single" w:sz="4" w:space="0" w:color="auto"/>
            </w:tcBorders>
            <w:shd w:val="clear" w:color="auto" w:fill="auto"/>
            <w:noWrap/>
            <w:vAlign w:val="bottom"/>
            <w:hideMark/>
          </w:tcPr>
          <w:p w14:paraId="027B7C5F" w14:textId="77777777" w:rsidR="00646013" w:rsidRPr="002E2809" w:rsidRDefault="00646013" w:rsidP="00B322E9">
            <w:pPr>
              <w:rPr>
                <w:rFonts w:ascii="Calibri" w:eastAsia="Times New Roman" w:hAnsi="Calibri" w:cs="Calibri"/>
                <w:color w:val="000000"/>
                <w:sz w:val="22"/>
                <w:szCs w:val="22"/>
                <w:lang w:val="es-CO" w:eastAsia="es-CO"/>
              </w:rPr>
            </w:pPr>
            <w:r w:rsidRPr="002E2809">
              <w:rPr>
                <w:rFonts w:ascii="Calibri" w:eastAsia="Times New Roman" w:hAnsi="Calibri" w:cs="Calibri"/>
                <w:color w:val="000000"/>
                <w:sz w:val="22"/>
                <w:szCs w:val="22"/>
                <w:lang w:val="es-CO" w:eastAsia="es-CO"/>
              </w:rPr>
              <w:t xml:space="preserve">           2.213.733.485 </w:t>
            </w:r>
          </w:p>
        </w:tc>
        <w:tc>
          <w:tcPr>
            <w:tcW w:w="1559" w:type="dxa"/>
            <w:tcBorders>
              <w:top w:val="nil"/>
              <w:left w:val="nil"/>
              <w:bottom w:val="single" w:sz="4" w:space="0" w:color="auto"/>
              <w:right w:val="single" w:sz="4" w:space="0" w:color="auto"/>
            </w:tcBorders>
            <w:shd w:val="clear" w:color="auto" w:fill="auto"/>
            <w:noWrap/>
            <w:vAlign w:val="bottom"/>
            <w:hideMark/>
          </w:tcPr>
          <w:p w14:paraId="565EF22C" w14:textId="77777777" w:rsidR="00646013" w:rsidRPr="002E2809" w:rsidRDefault="00646013" w:rsidP="00B322E9">
            <w:pPr>
              <w:jc w:val="center"/>
              <w:rPr>
                <w:rFonts w:ascii="Calibri" w:eastAsia="Times New Roman" w:hAnsi="Calibri" w:cs="Calibri"/>
                <w:color w:val="000000"/>
                <w:sz w:val="22"/>
                <w:szCs w:val="22"/>
                <w:lang w:val="es-CO" w:eastAsia="es-CO"/>
              </w:rPr>
            </w:pPr>
            <w:r w:rsidRPr="002E2809">
              <w:rPr>
                <w:rFonts w:ascii="Calibri" w:eastAsia="Times New Roman" w:hAnsi="Calibri" w:cs="Calibri"/>
                <w:color w:val="000000"/>
                <w:sz w:val="22"/>
                <w:szCs w:val="22"/>
                <w:lang w:val="es-CO" w:eastAsia="es-CO"/>
              </w:rPr>
              <w:t>3,64%</w:t>
            </w:r>
          </w:p>
        </w:tc>
      </w:tr>
      <w:tr w:rsidR="00646013" w:rsidRPr="002E2809" w14:paraId="7F7EFBBB" w14:textId="77777777" w:rsidTr="00EE2232">
        <w:trPr>
          <w:trHeight w:val="300"/>
        </w:trPr>
        <w:tc>
          <w:tcPr>
            <w:tcW w:w="2268" w:type="dxa"/>
            <w:tcBorders>
              <w:top w:val="nil"/>
              <w:left w:val="single" w:sz="4" w:space="0" w:color="auto"/>
              <w:bottom w:val="single" w:sz="4" w:space="0" w:color="auto"/>
              <w:right w:val="single" w:sz="4" w:space="0" w:color="auto"/>
            </w:tcBorders>
            <w:shd w:val="clear" w:color="000000" w:fill="D9D9D9"/>
            <w:noWrap/>
            <w:vAlign w:val="bottom"/>
            <w:hideMark/>
          </w:tcPr>
          <w:p w14:paraId="4B2D16D8" w14:textId="77777777" w:rsidR="00646013" w:rsidRPr="002E2809" w:rsidRDefault="00646013" w:rsidP="00B322E9">
            <w:pPr>
              <w:rPr>
                <w:rFonts w:ascii="Calibri" w:eastAsia="Times New Roman" w:hAnsi="Calibri" w:cs="Calibri"/>
                <w:b/>
                <w:bCs/>
                <w:color w:val="000000"/>
                <w:sz w:val="22"/>
                <w:szCs w:val="22"/>
                <w:lang w:val="es-CO" w:eastAsia="es-CO"/>
              </w:rPr>
            </w:pPr>
            <w:r w:rsidRPr="002E2809">
              <w:rPr>
                <w:rFonts w:ascii="Calibri" w:eastAsia="Times New Roman" w:hAnsi="Calibri" w:cs="Calibri"/>
                <w:b/>
                <w:bCs/>
                <w:color w:val="000000"/>
                <w:sz w:val="22"/>
                <w:szCs w:val="22"/>
                <w:lang w:val="es-CO" w:eastAsia="es-CO"/>
              </w:rPr>
              <w:t>Total</w:t>
            </w:r>
          </w:p>
        </w:tc>
        <w:tc>
          <w:tcPr>
            <w:tcW w:w="2127" w:type="dxa"/>
            <w:tcBorders>
              <w:top w:val="nil"/>
              <w:left w:val="nil"/>
              <w:bottom w:val="single" w:sz="4" w:space="0" w:color="auto"/>
              <w:right w:val="single" w:sz="4" w:space="0" w:color="auto"/>
            </w:tcBorders>
            <w:shd w:val="clear" w:color="000000" w:fill="D9D9D9"/>
            <w:noWrap/>
            <w:vAlign w:val="bottom"/>
            <w:hideMark/>
          </w:tcPr>
          <w:p w14:paraId="1BD23D47" w14:textId="77777777" w:rsidR="00646013" w:rsidRPr="002E2809" w:rsidRDefault="00646013" w:rsidP="00B322E9">
            <w:pPr>
              <w:rPr>
                <w:rFonts w:ascii="Calibri" w:eastAsia="Times New Roman" w:hAnsi="Calibri" w:cs="Calibri"/>
                <w:b/>
                <w:bCs/>
                <w:color w:val="000000"/>
                <w:sz w:val="22"/>
                <w:szCs w:val="22"/>
                <w:lang w:val="es-CO" w:eastAsia="es-CO"/>
              </w:rPr>
            </w:pPr>
            <w:r w:rsidRPr="002E2809">
              <w:rPr>
                <w:rFonts w:ascii="Calibri" w:eastAsia="Times New Roman" w:hAnsi="Calibri" w:cs="Calibri"/>
                <w:b/>
                <w:bCs/>
                <w:color w:val="000000"/>
                <w:sz w:val="22"/>
                <w:szCs w:val="22"/>
                <w:lang w:val="es-CO" w:eastAsia="es-CO"/>
              </w:rPr>
              <w:t xml:space="preserve">         60.7</w:t>
            </w:r>
            <w:r>
              <w:rPr>
                <w:rFonts w:ascii="Calibri" w:eastAsia="Times New Roman" w:hAnsi="Calibri" w:cs="Calibri"/>
                <w:b/>
                <w:bCs/>
                <w:color w:val="000000"/>
                <w:sz w:val="22"/>
                <w:szCs w:val="22"/>
                <w:lang w:val="es-CO" w:eastAsia="es-CO"/>
              </w:rPr>
              <w:t>88</w:t>
            </w:r>
            <w:r w:rsidRPr="002E2809">
              <w:rPr>
                <w:rFonts w:ascii="Calibri" w:eastAsia="Times New Roman" w:hAnsi="Calibri" w:cs="Calibri"/>
                <w:b/>
                <w:bCs/>
                <w:color w:val="000000"/>
                <w:sz w:val="22"/>
                <w:szCs w:val="22"/>
                <w:lang w:val="es-CO" w:eastAsia="es-CO"/>
              </w:rPr>
              <w:t>.</w:t>
            </w:r>
            <w:r>
              <w:rPr>
                <w:rFonts w:ascii="Calibri" w:eastAsia="Times New Roman" w:hAnsi="Calibri" w:cs="Calibri"/>
                <w:b/>
                <w:bCs/>
                <w:color w:val="000000"/>
                <w:sz w:val="22"/>
                <w:szCs w:val="22"/>
                <w:lang w:val="es-CO" w:eastAsia="es-CO"/>
              </w:rPr>
              <w:t>933</w:t>
            </w:r>
            <w:r w:rsidRPr="002E2809">
              <w:rPr>
                <w:rFonts w:ascii="Calibri" w:eastAsia="Times New Roman" w:hAnsi="Calibri" w:cs="Calibri"/>
                <w:b/>
                <w:bCs/>
                <w:color w:val="000000"/>
                <w:sz w:val="22"/>
                <w:szCs w:val="22"/>
                <w:lang w:val="es-CO" w:eastAsia="es-CO"/>
              </w:rPr>
              <w:t>.</w:t>
            </w:r>
            <w:r>
              <w:rPr>
                <w:rFonts w:ascii="Calibri" w:eastAsia="Times New Roman" w:hAnsi="Calibri" w:cs="Calibri"/>
                <w:b/>
                <w:bCs/>
                <w:color w:val="000000"/>
                <w:sz w:val="22"/>
                <w:szCs w:val="22"/>
                <w:lang w:val="es-CO" w:eastAsia="es-CO"/>
              </w:rPr>
              <w:t>063</w:t>
            </w:r>
            <w:r w:rsidRPr="002E2809">
              <w:rPr>
                <w:rFonts w:ascii="Calibri" w:eastAsia="Times New Roman" w:hAnsi="Calibri" w:cs="Calibri"/>
                <w:b/>
                <w:bCs/>
                <w:color w:val="000000"/>
                <w:sz w:val="22"/>
                <w:szCs w:val="22"/>
                <w:lang w:val="es-CO" w:eastAsia="es-CO"/>
              </w:rPr>
              <w:t xml:space="preserve"> </w:t>
            </w:r>
          </w:p>
        </w:tc>
        <w:tc>
          <w:tcPr>
            <w:tcW w:w="1559" w:type="dxa"/>
            <w:tcBorders>
              <w:top w:val="nil"/>
              <w:left w:val="nil"/>
              <w:bottom w:val="single" w:sz="4" w:space="0" w:color="auto"/>
              <w:right w:val="single" w:sz="4" w:space="0" w:color="auto"/>
            </w:tcBorders>
            <w:shd w:val="clear" w:color="000000" w:fill="D9D9D9"/>
            <w:noWrap/>
            <w:vAlign w:val="bottom"/>
            <w:hideMark/>
          </w:tcPr>
          <w:p w14:paraId="6B859A57" w14:textId="77777777" w:rsidR="00646013" w:rsidRPr="002E2809" w:rsidRDefault="00646013" w:rsidP="00B322E9">
            <w:pPr>
              <w:jc w:val="center"/>
              <w:rPr>
                <w:rFonts w:ascii="Calibri" w:eastAsia="Times New Roman" w:hAnsi="Calibri" w:cs="Calibri"/>
                <w:b/>
                <w:bCs/>
                <w:color w:val="000000"/>
                <w:sz w:val="22"/>
                <w:szCs w:val="22"/>
                <w:lang w:val="es-CO" w:eastAsia="es-CO"/>
              </w:rPr>
            </w:pPr>
            <w:r w:rsidRPr="002E2809">
              <w:rPr>
                <w:rFonts w:ascii="Calibri" w:eastAsia="Times New Roman" w:hAnsi="Calibri" w:cs="Calibri"/>
                <w:b/>
                <w:bCs/>
                <w:color w:val="000000"/>
                <w:sz w:val="22"/>
                <w:szCs w:val="22"/>
                <w:lang w:val="es-CO" w:eastAsia="es-CO"/>
              </w:rPr>
              <w:t>100,00%</w:t>
            </w:r>
          </w:p>
        </w:tc>
      </w:tr>
    </w:tbl>
    <w:p w14:paraId="4E4919A4" w14:textId="704770A1" w:rsidR="004D4263" w:rsidRPr="002E2809" w:rsidRDefault="004D4263" w:rsidP="004D4263">
      <w:pPr>
        <w:shd w:val="clear" w:color="auto" w:fill="FFFFFF"/>
        <w:rPr>
          <w:rFonts w:ascii="Arial" w:eastAsia="Times New Roman" w:hAnsi="Arial" w:cs="Arial"/>
          <w:color w:val="000000" w:themeColor="text1"/>
          <w:sz w:val="22"/>
          <w:szCs w:val="22"/>
          <w:lang w:val="es-CO"/>
        </w:rPr>
      </w:pPr>
    </w:p>
    <w:p w14:paraId="656993A6" w14:textId="77777777" w:rsidR="004D4263" w:rsidRPr="002E2809" w:rsidRDefault="004D4263" w:rsidP="004D4263">
      <w:pPr>
        <w:pStyle w:val="Prrafodelista"/>
        <w:numPr>
          <w:ilvl w:val="0"/>
          <w:numId w:val="26"/>
        </w:numPr>
        <w:shd w:val="clear" w:color="auto" w:fill="FFFFFF"/>
        <w:rPr>
          <w:rFonts w:ascii="Arial" w:eastAsia="Times New Roman" w:hAnsi="Arial" w:cs="Arial"/>
          <w:color w:val="000000" w:themeColor="text1"/>
          <w:lang w:val="es-CO"/>
        </w:rPr>
      </w:pPr>
      <w:r w:rsidRPr="002E2809">
        <w:rPr>
          <w:rFonts w:ascii="Arial" w:eastAsia="Times New Roman" w:hAnsi="Arial" w:cs="Arial"/>
          <w:color w:val="000000" w:themeColor="text1"/>
          <w:lang w:val="es-CO"/>
        </w:rPr>
        <w:t xml:space="preserve">Con OMNIBAK por valor de </w:t>
      </w:r>
      <w:r w:rsidRPr="002E2809">
        <w:rPr>
          <w:rFonts w:ascii="Dotum" w:eastAsia="Dotum" w:hAnsi="Dotum" w:cs="Arial"/>
          <w:color w:val="000000" w:themeColor="text1"/>
        </w:rPr>
        <w:t>$1.908.578.984</w:t>
      </w:r>
    </w:p>
    <w:p w14:paraId="1E5236CD" w14:textId="77777777" w:rsidR="004D4263" w:rsidRPr="002E2809" w:rsidRDefault="004D4263" w:rsidP="004D4263">
      <w:pPr>
        <w:jc w:val="both"/>
        <w:rPr>
          <w:rFonts w:ascii="Dotum" w:eastAsia="Dotum" w:hAnsi="Dotum" w:cs="Arial"/>
          <w:bCs/>
          <w:sz w:val="22"/>
          <w:szCs w:val="22"/>
        </w:rPr>
      </w:pPr>
      <w:r w:rsidRPr="002E2809">
        <w:rPr>
          <w:rFonts w:ascii="Dotum" w:eastAsia="Dotum" w:hAnsi="Dotum" w:cs="Arial"/>
          <w:bCs/>
          <w:sz w:val="22"/>
          <w:szCs w:val="22"/>
        </w:rPr>
        <w:t>A los acreedores titulares de acreencias respaldadas con garantías mobiliarias se les pagará así:</w:t>
      </w:r>
    </w:p>
    <w:p w14:paraId="530D14BD" w14:textId="77777777" w:rsidR="004D4263" w:rsidRPr="002E2809" w:rsidRDefault="004D4263" w:rsidP="004D4263">
      <w:pPr>
        <w:jc w:val="both"/>
        <w:rPr>
          <w:rFonts w:ascii="Dotum" w:eastAsia="Dotum" w:hAnsi="Dotum" w:cs="Arial"/>
          <w:bCs/>
          <w:sz w:val="22"/>
          <w:szCs w:val="22"/>
        </w:rPr>
      </w:pPr>
    </w:p>
    <w:p w14:paraId="37E16E54" w14:textId="77777777" w:rsidR="004D4263" w:rsidRPr="002E2809" w:rsidRDefault="004D4263" w:rsidP="004D4263">
      <w:pPr>
        <w:jc w:val="both"/>
        <w:rPr>
          <w:rFonts w:ascii="Dotum" w:eastAsia="Dotum" w:hAnsi="Dotum" w:cs="Arial"/>
          <w:bCs/>
          <w:sz w:val="22"/>
          <w:szCs w:val="22"/>
        </w:rPr>
      </w:pPr>
      <w:r w:rsidRPr="002E2809">
        <w:rPr>
          <w:rFonts w:ascii="Dotum" w:eastAsia="Dotum" w:hAnsi="Dotum" w:cs="Arial"/>
          <w:bCs/>
          <w:sz w:val="22"/>
          <w:szCs w:val="22"/>
        </w:rPr>
        <w:t>9.2.1. A</w:t>
      </w:r>
      <w:r w:rsidR="00900846" w:rsidRPr="002E2809">
        <w:rPr>
          <w:rFonts w:ascii="Dotum" w:eastAsia="Dotum" w:hAnsi="Dotum" w:cs="Arial"/>
          <w:bCs/>
          <w:sz w:val="22"/>
          <w:szCs w:val="22"/>
        </w:rPr>
        <w:t xml:space="preserve"> Banco </w:t>
      </w:r>
      <w:r w:rsidRPr="002E2809">
        <w:rPr>
          <w:rFonts w:ascii="Dotum" w:eastAsia="Dotum" w:hAnsi="Dotum" w:cs="Arial"/>
          <w:bCs/>
          <w:sz w:val="22"/>
          <w:szCs w:val="22"/>
        </w:rPr>
        <w:t>de Bogotá, Bancolombia, Banco Itaú, Banco de Occidente, Banco GNB Sudameris, se les abonará a las acreencias reconocidas, así:</w:t>
      </w:r>
    </w:p>
    <w:p w14:paraId="5E5253EC" w14:textId="77777777" w:rsidR="004D4263" w:rsidRPr="002E2809" w:rsidRDefault="004D4263" w:rsidP="004D4263">
      <w:pPr>
        <w:jc w:val="both"/>
        <w:rPr>
          <w:rFonts w:ascii="Dotum" w:eastAsia="Dotum" w:hAnsi="Dotum" w:cs="Arial"/>
          <w:bCs/>
          <w:sz w:val="22"/>
          <w:szCs w:val="22"/>
        </w:rPr>
      </w:pPr>
    </w:p>
    <w:p w14:paraId="176A628C" w14:textId="5396081F" w:rsidR="004D4263" w:rsidRDefault="004D4263" w:rsidP="004D4263">
      <w:pPr>
        <w:jc w:val="both"/>
        <w:rPr>
          <w:rFonts w:ascii="Dotum" w:eastAsia="Dotum" w:hAnsi="Dotum" w:cs="Arial"/>
          <w:bCs/>
          <w:sz w:val="22"/>
          <w:szCs w:val="22"/>
        </w:rPr>
      </w:pPr>
      <w:r w:rsidRPr="002E2809">
        <w:rPr>
          <w:rFonts w:ascii="Dotum" w:eastAsia="Dotum" w:hAnsi="Dotum" w:cs="Arial"/>
          <w:bCs/>
          <w:sz w:val="22"/>
          <w:szCs w:val="22"/>
        </w:rPr>
        <w:t xml:space="preserve">9.2.1.1. Un abono al capital de la deuda por la suma de </w:t>
      </w:r>
      <w:r w:rsidRPr="00EE2232">
        <w:rPr>
          <w:rFonts w:ascii="Dotum" w:eastAsia="Dotum" w:hAnsi="Dotum" w:cs="Arial"/>
          <w:bCs/>
          <w:sz w:val="22"/>
          <w:szCs w:val="22"/>
        </w:rPr>
        <w:t>$</w:t>
      </w:r>
      <w:r w:rsidR="00646013" w:rsidRPr="00646013">
        <w:rPr>
          <w:rFonts w:ascii="Dotum" w:eastAsia="Dotum" w:hAnsi="Dotum" w:cs="Arial"/>
          <w:bCs/>
          <w:sz w:val="22"/>
          <w:szCs w:val="22"/>
        </w:rPr>
        <w:t>23.039</w:t>
      </w:r>
      <w:r w:rsidR="00646013" w:rsidRPr="00DC35F4">
        <w:rPr>
          <w:rFonts w:ascii="Dotum" w:eastAsia="Dotum" w:hAnsi="Dotum" w:cs="Arial"/>
          <w:bCs/>
          <w:sz w:val="22"/>
          <w:szCs w:val="22"/>
        </w:rPr>
        <w:t>.296.160</w:t>
      </w:r>
      <w:r w:rsidRPr="002E2809">
        <w:rPr>
          <w:rFonts w:ascii="Dotum" w:eastAsia="Dotum" w:hAnsi="Dotum" w:cs="Arial"/>
          <w:bCs/>
          <w:sz w:val="22"/>
          <w:szCs w:val="22"/>
        </w:rPr>
        <w:t xml:space="preserve">, </w:t>
      </w:r>
      <w:r w:rsidR="00900846" w:rsidRPr="002E2809">
        <w:rPr>
          <w:rFonts w:ascii="Dotum" w:eastAsia="Dotum" w:hAnsi="Dotum" w:cs="Arial"/>
          <w:bCs/>
          <w:sz w:val="22"/>
          <w:szCs w:val="22"/>
        </w:rPr>
        <w:t xml:space="preserve">que representa </w:t>
      </w:r>
      <w:r w:rsidR="00900846" w:rsidRPr="00C74F0A">
        <w:rPr>
          <w:rFonts w:ascii="Dotum" w:eastAsia="Dotum" w:hAnsi="Dotum" w:cs="Arial"/>
          <w:bCs/>
          <w:sz w:val="22"/>
          <w:szCs w:val="22"/>
        </w:rPr>
        <w:t xml:space="preserve">el </w:t>
      </w:r>
      <w:r w:rsidR="005D4643" w:rsidRPr="00C74F0A">
        <w:rPr>
          <w:rFonts w:ascii="Dotum" w:eastAsia="Dotum" w:hAnsi="Dotum" w:cs="Arial"/>
          <w:bCs/>
          <w:sz w:val="22"/>
          <w:szCs w:val="22"/>
        </w:rPr>
        <w:t>38,49</w:t>
      </w:r>
      <w:r w:rsidR="00900846" w:rsidRPr="00C74F0A">
        <w:rPr>
          <w:rFonts w:ascii="Dotum" w:eastAsia="Dotum" w:hAnsi="Dotum" w:cs="Arial"/>
          <w:bCs/>
          <w:sz w:val="22"/>
          <w:szCs w:val="22"/>
        </w:rPr>
        <w:t>% del</w:t>
      </w:r>
      <w:r w:rsidR="00900846" w:rsidRPr="002E2809">
        <w:rPr>
          <w:rFonts w:ascii="Dotum" w:eastAsia="Dotum" w:hAnsi="Dotum" w:cs="Arial"/>
          <w:bCs/>
          <w:sz w:val="22"/>
          <w:szCs w:val="22"/>
        </w:rPr>
        <w:t xml:space="preserve"> capital garantizado, </w:t>
      </w:r>
      <w:r w:rsidRPr="002E2809">
        <w:rPr>
          <w:rFonts w:ascii="Dotum" w:eastAsia="Dotum" w:hAnsi="Dotum" w:cs="Arial"/>
          <w:bCs/>
          <w:sz w:val="22"/>
          <w:szCs w:val="22"/>
        </w:rPr>
        <w:t>mediante trece (13) contados trimestrales, por los valores y en las fechas que se indican en el siguiente cuadro:</w:t>
      </w:r>
    </w:p>
    <w:p w14:paraId="71747BAA" w14:textId="77777777" w:rsidR="00690E5F" w:rsidRPr="002E2809" w:rsidRDefault="00690E5F" w:rsidP="004D4263">
      <w:pPr>
        <w:jc w:val="both"/>
        <w:rPr>
          <w:rFonts w:ascii="Dotum" w:eastAsia="Dotum" w:hAnsi="Dotum" w:cs="Arial"/>
          <w:bCs/>
          <w:sz w:val="22"/>
          <w:szCs w:val="22"/>
        </w:rPr>
      </w:pPr>
    </w:p>
    <w:tbl>
      <w:tblPr>
        <w:tblW w:w="7088" w:type="dxa"/>
        <w:tblInd w:w="-5" w:type="dxa"/>
        <w:tblCellMar>
          <w:left w:w="70" w:type="dxa"/>
          <w:right w:w="70" w:type="dxa"/>
        </w:tblCellMar>
        <w:tblLook w:val="04A0" w:firstRow="1" w:lastRow="0" w:firstColumn="1" w:lastColumn="0" w:noHBand="0" w:noVBand="1"/>
      </w:tblPr>
      <w:tblGrid>
        <w:gridCol w:w="1580"/>
        <w:gridCol w:w="1822"/>
        <w:gridCol w:w="3686"/>
      </w:tblGrid>
      <w:tr w:rsidR="00690E5F" w:rsidRPr="00690E5F" w14:paraId="1E239F4A" w14:textId="77777777" w:rsidTr="00EE2232">
        <w:trPr>
          <w:trHeight w:val="705"/>
        </w:trPr>
        <w:tc>
          <w:tcPr>
            <w:tcW w:w="15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B0C6D47" w14:textId="77777777" w:rsidR="00690E5F" w:rsidRPr="00690E5F" w:rsidRDefault="00690E5F" w:rsidP="00690E5F">
            <w:pPr>
              <w:jc w:val="center"/>
              <w:rPr>
                <w:rFonts w:ascii="Calibri" w:eastAsia="Times New Roman" w:hAnsi="Calibri" w:cs="Calibri"/>
                <w:b/>
                <w:bCs/>
                <w:color w:val="000000"/>
                <w:sz w:val="22"/>
                <w:szCs w:val="22"/>
                <w:lang w:val="es-CO" w:eastAsia="es-CO"/>
              </w:rPr>
            </w:pPr>
            <w:r w:rsidRPr="00690E5F">
              <w:rPr>
                <w:rFonts w:ascii="Calibri" w:eastAsia="Times New Roman" w:hAnsi="Calibri" w:cs="Calibri"/>
                <w:b/>
                <w:bCs/>
                <w:color w:val="000000"/>
                <w:sz w:val="22"/>
                <w:szCs w:val="22"/>
                <w:lang w:val="es-CO" w:eastAsia="es-CO"/>
              </w:rPr>
              <w:t>No. Trimestres</w:t>
            </w:r>
          </w:p>
        </w:tc>
        <w:tc>
          <w:tcPr>
            <w:tcW w:w="1822" w:type="dxa"/>
            <w:tcBorders>
              <w:top w:val="single" w:sz="4" w:space="0" w:color="auto"/>
              <w:left w:val="nil"/>
              <w:bottom w:val="single" w:sz="4" w:space="0" w:color="auto"/>
              <w:right w:val="single" w:sz="4" w:space="0" w:color="auto"/>
            </w:tcBorders>
            <w:shd w:val="clear" w:color="000000" w:fill="DDEBF7"/>
            <w:vAlign w:val="center"/>
            <w:hideMark/>
          </w:tcPr>
          <w:p w14:paraId="66C911AF" w14:textId="77777777" w:rsidR="00690E5F" w:rsidRPr="00690E5F" w:rsidRDefault="00690E5F" w:rsidP="00690E5F">
            <w:pPr>
              <w:jc w:val="center"/>
              <w:rPr>
                <w:rFonts w:ascii="Calibri" w:eastAsia="Times New Roman" w:hAnsi="Calibri" w:cs="Calibri"/>
                <w:b/>
                <w:bCs/>
                <w:color w:val="000000"/>
                <w:sz w:val="22"/>
                <w:szCs w:val="22"/>
                <w:lang w:val="es-CO" w:eastAsia="es-CO"/>
              </w:rPr>
            </w:pPr>
            <w:r w:rsidRPr="00690E5F">
              <w:rPr>
                <w:rFonts w:ascii="Calibri" w:eastAsia="Times New Roman" w:hAnsi="Calibri" w:cs="Calibri"/>
                <w:b/>
                <w:bCs/>
                <w:color w:val="000000"/>
                <w:sz w:val="22"/>
                <w:szCs w:val="22"/>
                <w:lang w:val="es-CO" w:eastAsia="es-CO"/>
              </w:rPr>
              <w:t>Fecha</w:t>
            </w:r>
          </w:p>
        </w:tc>
        <w:tc>
          <w:tcPr>
            <w:tcW w:w="3686" w:type="dxa"/>
            <w:tcBorders>
              <w:top w:val="single" w:sz="4" w:space="0" w:color="auto"/>
              <w:left w:val="nil"/>
              <w:bottom w:val="single" w:sz="4" w:space="0" w:color="auto"/>
              <w:right w:val="single" w:sz="4" w:space="0" w:color="auto"/>
            </w:tcBorders>
            <w:shd w:val="clear" w:color="000000" w:fill="DDEBF7"/>
            <w:vAlign w:val="center"/>
            <w:hideMark/>
          </w:tcPr>
          <w:p w14:paraId="4AB85F0F" w14:textId="77777777" w:rsidR="00690E5F" w:rsidRPr="00690E5F" w:rsidRDefault="00690E5F" w:rsidP="00690E5F">
            <w:pPr>
              <w:jc w:val="center"/>
              <w:rPr>
                <w:rFonts w:ascii="Calibri" w:eastAsia="Times New Roman" w:hAnsi="Calibri" w:cs="Calibri"/>
                <w:b/>
                <w:bCs/>
                <w:color w:val="000000"/>
                <w:sz w:val="22"/>
                <w:szCs w:val="22"/>
                <w:lang w:val="es-CO" w:eastAsia="es-CO"/>
              </w:rPr>
            </w:pPr>
            <w:r w:rsidRPr="00690E5F">
              <w:rPr>
                <w:rFonts w:ascii="Calibri" w:eastAsia="Times New Roman" w:hAnsi="Calibri" w:cs="Calibri"/>
                <w:b/>
                <w:bCs/>
                <w:color w:val="000000"/>
                <w:sz w:val="22"/>
                <w:szCs w:val="22"/>
                <w:lang w:val="es-CO" w:eastAsia="es-CO"/>
              </w:rPr>
              <w:t>Valor de Abono a Capital $</w:t>
            </w:r>
          </w:p>
        </w:tc>
      </w:tr>
      <w:tr w:rsidR="00690E5F" w:rsidRPr="00690E5F" w14:paraId="36AA53DF" w14:textId="77777777" w:rsidTr="00EE2232">
        <w:trPr>
          <w:trHeight w:val="300"/>
        </w:trPr>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14:paraId="57A28F61"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1</w:t>
            </w:r>
          </w:p>
        </w:tc>
        <w:tc>
          <w:tcPr>
            <w:tcW w:w="1822" w:type="dxa"/>
            <w:tcBorders>
              <w:top w:val="nil"/>
              <w:left w:val="nil"/>
              <w:bottom w:val="single" w:sz="4" w:space="0" w:color="auto"/>
              <w:right w:val="single" w:sz="4" w:space="0" w:color="auto"/>
            </w:tcBorders>
            <w:shd w:val="clear" w:color="000000" w:fill="FFFFFF"/>
            <w:noWrap/>
            <w:vAlign w:val="bottom"/>
            <w:hideMark/>
          </w:tcPr>
          <w:p w14:paraId="1263709B"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30-abr-22</w:t>
            </w:r>
          </w:p>
        </w:tc>
        <w:tc>
          <w:tcPr>
            <w:tcW w:w="3686" w:type="dxa"/>
            <w:tcBorders>
              <w:top w:val="nil"/>
              <w:left w:val="nil"/>
              <w:bottom w:val="single" w:sz="4" w:space="0" w:color="auto"/>
              <w:right w:val="single" w:sz="4" w:space="0" w:color="auto"/>
            </w:tcBorders>
            <w:shd w:val="clear" w:color="auto" w:fill="auto"/>
            <w:noWrap/>
            <w:vAlign w:val="bottom"/>
            <w:hideMark/>
          </w:tcPr>
          <w:p w14:paraId="0BE3A129" w14:textId="77777777" w:rsidR="00690E5F" w:rsidRPr="00690E5F" w:rsidRDefault="00690E5F" w:rsidP="00690E5F">
            <w:pP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 xml:space="preserve">                                     1.097.109.341 </w:t>
            </w:r>
          </w:p>
        </w:tc>
      </w:tr>
      <w:tr w:rsidR="00690E5F" w:rsidRPr="00690E5F" w14:paraId="088C66E1" w14:textId="77777777" w:rsidTr="00EE2232">
        <w:trPr>
          <w:trHeight w:val="300"/>
        </w:trPr>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14:paraId="3F6071C5"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2</w:t>
            </w:r>
          </w:p>
        </w:tc>
        <w:tc>
          <w:tcPr>
            <w:tcW w:w="1822" w:type="dxa"/>
            <w:tcBorders>
              <w:top w:val="nil"/>
              <w:left w:val="nil"/>
              <w:bottom w:val="single" w:sz="4" w:space="0" w:color="auto"/>
              <w:right w:val="single" w:sz="4" w:space="0" w:color="auto"/>
            </w:tcBorders>
            <w:shd w:val="clear" w:color="000000" w:fill="FFFFFF"/>
            <w:noWrap/>
            <w:vAlign w:val="bottom"/>
            <w:hideMark/>
          </w:tcPr>
          <w:p w14:paraId="71F971A6"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31-jul-22</w:t>
            </w:r>
          </w:p>
        </w:tc>
        <w:tc>
          <w:tcPr>
            <w:tcW w:w="3686" w:type="dxa"/>
            <w:tcBorders>
              <w:top w:val="nil"/>
              <w:left w:val="nil"/>
              <w:bottom w:val="single" w:sz="4" w:space="0" w:color="auto"/>
              <w:right w:val="single" w:sz="4" w:space="0" w:color="auto"/>
            </w:tcBorders>
            <w:shd w:val="clear" w:color="auto" w:fill="auto"/>
            <w:noWrap/>
            <w:vAlign w:val="bottom"/>
            <w:hideMark/>
          </w:tcPr>
          <w:p w14:paraId="0989DA67" w14:textId="77777777" w:rsidR="00690E5F" w:rsidRPr="00690E5F" w:rsidRDefault="00690E5F" w:rsidP="00690E5F">
            <w:pP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 xml:space="preserve">                                     1.462.812.455 </w:t>
            </w:r>
          </w:p>
        </w:tc>
      </w:tr>
      <w:tr w:rsidR="00690E5F" w:rsidRPr="00690E5F" w14:paraId="4EF7A937" w14:textId="77777777" w:rsidTr="00EE2232">
        <w:trPr>
          <w:trHeight w:val="300"/>
        </w:trPr>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14:paraId="0D5387D4"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3</w:t>
            </w:r>
          </w:p>
        </w:tc>
        <w:tc>
          <w:tcPr>
            <w:tcW w:w="1822" w:type="dxa"/>
            <w:tcBorders>
              <w:top w:val="nil"/>
              <w:left w:val="nil"/>
              <w:bottom w:val="single" w:sz="4" w:space="0" w:color="auto"/>
              <w:right w:val="single" w:sz="4" w:space="0" w:color="auto"/>
            </w:tcBorders>
            <w:shd w:val="clear" w:color="000000" w:fill="FFFFFF"/>
            <w:noWrap/>
            <w:vAlign w:val="bottom"/>
            <w:hideMark/>
          </w:tcPr>
          <w:p w14:paraId="588E8B6F"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31-oct-22</w:t>
            </w:r>
          </w:p>
        </w:tc>
        <w:tc>
          <w:tcPr>
            <w:tcW w:w="3686" w:type="dxa"/>
            <w:tcBorders>
              <w:top w:val="nil"/>
              <w:left w:val="nil"/>
              <w:bottom w:val="single" w:sz="4" w:space="0" w:color="auto"/>
              <w:right w:val="single" w:sz="4" w:space="0" w:color="auto"/>
            </w:tcBorders>
            <w:shd w:val="clear" w:color="auto" w:fill="auto"/>
            <w:noWrap/>
            <w:vAlign w:val="bottom"/>
            <w:hideMark/>
          </w:tcPr>
          <w:p w14:paraId="6F87FCBC" w14:textId="77777777" w:rsidR="00690E5F" w:rsidRPr="00690E5F" w:rsidRDefault="00690E5F" w:rsidP="00690E5F">
            <w:pP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 xml:space="preserve">                                     1.462.812.455 </w:t>
            </w:r>
          </w:p>
        </w:tc>
      </w:tr>
      <w:tr w:rsidR="00690E5F" w:rsidRPr="00690E5F" w14:paraId="4EEE2020" w14:textId="77777777" w:rsidTr="00EE2232">
        <w:trPr>
          <w:trHeight w:val="300"/>
        </w:trPr>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14:paraId="0E2372A2"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4</w:t>
            </w:r>
          </w:p>
        </w:tc>
        <w:tc>
          <w:tcPr>
            <w:tcW w:w="1822" w:type="dxa"/>
            <w:tcBorders>
              <w:top w:val="nil"/>
              <w:left w:val="nil"/>
              <w:bottom w:val="single" w:sz="4" w:space="0" w:color="auto"/>
              <w:right w:val="single" w:sz="4" w:space="0" w:color="auto"/>
            </w:tcBorders>
            <w:shd w:val="clear" w:color="000000" w:fill="FFFFFF"/>
            <w:noWrap/>
            <w:vAlign w:val="bottom"/>
            <w:hideMark/>
          </w:tcPr>
          <w:p w14:paraId="00F1678E"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31-ene-23</w:t>
            </w:r>
          </w:p>
        </w:tc>
        <w:tc>
          <w:tcPr>
            <w:tcW w:w="3686" w:type="dxa"/>
            <w:tcBorders>
              <w:top w:val="nil"/>
              <w:left w:val="nil"/>
              <w:bottom w:val="single" w:sz="4" w:space="0" w:color="auto"/>
              <w:right w:val="single" w:sz="4" w:space="0" w:color="auto"/>
            </w:tcBorders>
            <w:shd w:val="clear" w:color="auto" w:fill="auto"/>
            <w:noWrap/>
            <w:vAlign w:val="bottom"/>
            <w:hideMark/>
          </w:tcPr>
          <w:p w14:paraId="481E56A0" w14:textId="77777777" w:rsidR="00690E5F" w:rsidRPr="00690E5F" w:rsidRDefault="00690E5F" w:rsidP="00690E5F">
            <w:pP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 xml:space="preserve">                                     1.462.812.455 </w:t>
            </w:r>
          </w:p>
        </w:tc>
      </w:tr>
      <w:tr w:rsidR="00690E5F" w:rsidRPr="00690E5F" w14:paraId="19A64A1E" w14:textId="77777777" w:rsidTr="00EE2232">
        <w:trPr>
          <w:trHeight w:val="300"/>
        </w:trPr>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14:paraId="2053556D"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5</w:t>
            </w:r>
          </w:p>
        </w:tc>
        <w:tc>
          <w:tcPr>
            <w:tcW w:w="1822" w:type="dxa"/>
            <w:tcBorders>
              <w:top w:val="nil"/>
              <w:left w:val="nil"/>
              <w:bottom w:val="single" w:sz="4" w:space="0" w:color="auto"/>
              <w:right w:val="single" w:sz="4" w:space="0" w:color="auto"/>
            </w:tcBorders>
            <w:shd w:val="clear" w:color="000000" w:fill="FFFFFF"/>
            <w:noWrap/>
            <w:vAlign w:val="bottom"/>
            <w:hideMark/>
          </w:tcPr>
          <w:p w14:paraId="3800FC5B"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30-abr-23</w:t>
            </w:r>
          </w:p>
        </w:tc>
        <w:tc>
          <w:tcPr>
            <w:tcW w:w="3686" w:type="dxa"/>
            <w:tcBorders>
              <w:top w:val="nil"/>
              <w:left w:val="nil"/>
              <w:bottom w:val="single" w:sz="4" w:space="0" w:color="auto"/>
              <w:right w:val="single" w:sz="4" w:space="0" w:color="auto"/>
            </w:tcBorders>
            <w:shd w:val="clear" w:color="auto" w:fill="auto"/>
            <w:noWrap/>
            <w:vAlign w:val="bottom"/>
            <w:hideMark/>
          </w:tcPr>
          <w:p w14:paraId="18DE0D05" w14:textId="77777777" w:rsidR="00690E5F" w:rsidRPr="00690E5F" w:rsidRDefault="00690E5F" w:rsidP="00690E5F">
            <w:pP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 xml:space="preserve">                                     1.462.812.455 </w:t>
            </w:r>
          </w:p>
        </w:tc>
      </w:tr>
      <w:tr w:rsidR="00690E5F" w:rsidRPr="00690E5F" w14:paraId="71BF79C9" w14:textId="77777777" w:rsidTr="00EE2232">
        <w:trPr>
          <w:trHeight w:val="300"/>
        </w:trPr>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14:paraId="1B761773"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6</w:t>
            </w:r>
          </w:p>
        </w:tc>
        <w:tc>
          <w:tcPr>
            <w:tcW w:w="1822" w:type="dxa"/>
            <w:tcBorders>
              <w:top w:val="nil"/>
              <w:left w:val="nil"/>
              <w:bottom w:val="single" w:sz="4" w:space="0" w:color="auto"/>
              <w:right w:val="single" w:sz="4" w:space="0" w:color="auto"/>
            </w:tcBorders>
            <w:shd w:val="clear" w:color="000000" w:fill="FFFFFF"/>
            <w:noWrap/>
            <w:vAlign w:val="bottom"/>
            <w:hideMark/>
          </w:tcPr>
          <w:p w14:paraId="1C6E533F"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31-jul-23</w:t>
            </w:r>
          </w:p>
        </w:tc>
        <w:tc>
          <w:tcPr>
            <w:tcW w:w="3686" w:type="dxa"/>
            <w:tcBorders>
              <w:top w:val="nil"/>
              <w:left w:val="nil"/>
              <w:bottom w:val="single" w:sz="4" w:space="0" w:color="auto"/>
              <w:right w:val="single" w:sz="4" w:space="0" w:color="auto"/>
            </w:tcBorders>
            <w:shd w:val="clear" w:color="auto" w:fill="auto"/>
            <w:noWrap/>
            <w:vAlign w:val="bottom"/>
            <w:hideMark/>
          </w:tcPr>
          <w:p w14:paraId="4F7C61C4" w14:textId="77777777" w:rsidR="00690E5F" w:rsidRPr="00690E5F" w:rsidRDefault="00690E5F" w:rsidP="00690E5F">
            <w:pP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 xml:space="preserve">                                     1.828.515.568 </w:t>
            </w:r>
          </w:p>
        </w:tc>
      </w:tr>
      <w:tr w:rsidR="00690E5F" w:rsidRPr="00690E5F" w14:paraId="206C2B21" w14:textId="77777777" w:rsidTr="00EE2232">
        <w:trPr>
          <w:trHeight w:val="300"/>
        </w:trPr>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14:paraId="59B00F33"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7</w:t>
            </w:r>
          </w:p>
        </w:tc>
        <w:tc>
          <w:tcPr>
            <w:tcW w:w="1822" w:type="dxa"/>
            <w:tcBorders>
              <w:top w:val="nil"/>
              <w:left w:val="nil"/>
              <w:bottom w:val="single" w:sz="4" w:space="0" w:color="auto"/>
              <w:right w:val="single" w:sz="4" w:space="0" w:color="auto"/>
            </w:tcBorders>
            <w:shd w:val="clear" w:color="000000" w:fill="FFFFFF"/>
            <w:noWrap/>
            <w:vAlign w:val="bottom"/>
            <w:hideMark/>
          </w:tcPr>
          <w:p w14:paraId="5244090B"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31-oct-23</w:t>
            </w:r>
          </w:p>
        </w:tc>
        <w:tc>
          <w:tcPr>
            <w:tcW w:w="3686" w:type="dxa"/>
            <w:tcBorders>
              <w:top w:val="nil"/>
              <w:left w:val="nil"/>
              <w:bottom w:val="single" w:sz="4" w:space="0" w:color="auto"/>
              <w:right w:val="single" w:sz="4" w:space="0" w:color="auto"/>
            </w:tcBorders>
            <w:shd w:val="clear" w:color="auto" w:fill="auto"/>
            <w:noWrap/>
            <w:vAlign w:val="bottom"/>
            <w:hideMark/>
          </w:tcPr>
          <w:p w14:paraId="171BCBF5" w14:textId="77777777" w:rsidR="00690E5F" w:rsidRPr="00690E5F" w:rsidRDefault="00690E5F" w:rsidP="00690E5F">
            <w:pP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 xml:space="preserve">                                     1.828.515.568 </w:t>
            </w:r>
          </w:p>
        </w:tc>
      </w:tr>
      <w:tr w:rsidR="00690E5F" w:rsidRPr="00690E5F" w14:paraId="24080B2E" w14:textId="77777777" w:rsidTr="00EE2232">
        <w:trPr>
          <w:trHeight w:val="300"/>
        </w:trPr>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14:paraId="70BF6282"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8</w:t>
            </w:r>
          </w:p>
        </w:tc>
        <w:tc>
          <w:tcPr>
            <w:tcW w:w="1822" w:type="dxa"/>
            <w:tcBorders>
              <w:top w:val="nil"/>
              <w:left w:val="nil"/>
              <w:bottom w:val="single" w:sz="4" w:space="0" w:color="auto"/>
              <w:right w:val="single" w:sz="4" w:space="0" w:color="auto"/>
            </w:tcBorders>
            <w:shd w:val="clear" w:color="000000" w:fill="FFFFFF"/>
            <w:noWrap/>
            <w:vAlign w:val="bottom"/>
            <w:hideMark/>
          </w:tcPr>
          <w:p w14:paraId="7933070A"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31-ene-24</w:t>
            </w:r>
          </w:p>
        </w:tc>
        <w:tc>
          <w:tcPr>
            <w:tcW w:w="3686" w:type="dxa"/>
            <w:tcBorders>
              <w:top w:val="nil"/>
              <w:left w:val="nil"/>
              <w:bottom w:val="single" w:sz="4" w:space="0" w:color="auto"/>
              <w:right w:val="single" w:sz="4" w:space="0" w:color="auto"/>
            </w:tcBorders>
            <w:shd w:val="clear" w:color="auto" w:fill="auto"/>
            <w:noWrap/>
            <w:vAlign w:val="bottom"/>
            <w:hideMark/>
          </w:tcPr>
          <w:p w14:paraId="35A2078A" w14:textId="77777777" w:rsidR="00690E5F" w:rsidRPr="00690E5F" w:rsidRDefault="00690E5F" w:rsidP="00690E5F">
            <w:pP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 xml:space="preserve">                                     1.828.515.568 </w:t>
            </w:r>
          </w:p>
        </w:tc>
      </w:tr>
      <w:tr w:rsidR="00690E5F" w:rsidRPr="00690E5F" w14:paraId="4CD67C9B" w14:textId="77777777" w:rsidTr="00EE2232">
        <w:trPr>
          <w:trHeight w:val="300"/>
        </w:trPr>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14:paraId="63A1B994"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9</w:t>
            </w:r>
          </w:p>
        </w:tc>
        <w:tc>
          <w:tcPr>
            <w:tcW w:w="1822" w:type="dxa"/>
            <w:tcBorders>
              <w:top w:val="nil"/>
              <w:left w:val="nil"/>
              <w:bottom w:val="single" w:sz="4" w:space="0" w:color="auto"/>
              <w:right w:val="single" w:sz="4" w:space="0" w:color="auto"/>
            </w:tcBorders>
            <w:shd w:val="clear" w:color="000000" w:fill="FFFFFF"/>
            <w:noWrap/>
            <w:vAlign w:val="bottom"/>
            <w:hideMark/>
          </w:tcPr>
          <w:p w14:paraId="4E5942C0"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30-abr-24</w:t>
            </w:r>
          </w:p>
        </w:tc>
        <w:tc>
          <w:tcPr>
            <w:tcW w:w="3686" w:type="dxa"/>
            <w:tcBorders>
              <w:top w:val="nil"/>
              <w:left w:val="nil"/>
              <w:bottom w:val="single" w:sz="4" w:space="0" w:color="auto"/>
              <w:right w:val="single" w:sz="4" w:space="0" w:color="auto"/>
            </w:tcBorders>
            <w:shd w:val="clear" w:color="auto" w:fill="auto"/>
            <w:noWrap/>
            <w:vAlign w:val="bottom"/>
            <w:hideMark/>
          </w:tcPr>
          <w:p w14:paraId="51628D60" w14:textId="77777777" w:rsidR="00690E5F" w:rsidRPr="00690E5F" w:rsidRDefault="00690E5F" w:rsidP="00690E5F">
            <w:pP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 xml:space="preserve">                                     1.828.515.568 </w:t>
            </w:r>
          </w:p>
        </w:tc>
      </w:tr>
      <w:tr w:rsidR="00690E5F" w:rsidRPr="00690E5F" w14:paraId="40F4700C" w14:textId="77777777" w:rsidTr="00EE2232">
        <w:trPr>
          <w:trHeight w:val="300"/>
        </w:trPr>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14:paraId="5B773341"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10</w:t>
            </w:r>
          </w:p>
        </w:tc>
        <w:tc>
          <w:tcPr>
            <w:tcW w:w="1822" w:type="dxa"/>
            <w:tcBorders>
              <w:top w:val="nil"/>
              <w:left w:val="nil"/>
              <w:bottom w:val="single" w:sz="4" w:space="0" w:color="auto"/>
              <w:right w:val="single" w:sz="4" w:space="0" w:color="auto"/>
            </w:tcBorders>
            <w:shd w:val="clear" w:color="000000" w:fill="FFFFFF"/>
            <w:noWrap/>
            <w:vAlign w:val="bottom"/>
            <w:hideMark/>
          </w:tcPr>
          <w:p w14:paraId="06F62281"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31-jul-24</w:t>
            </w:r>
          </w:p>
        </w:tc>
        <w:tc>
          <w:tcPr>
            <w:tcW w:w="3686" w:type="dxa"/>
            <w:tcBorders>
              <w:top w:val="nil"/>
              <w:left w:val="nil"/>
              <w:bottom w:val="single" w:sz="4" w:space="0" w:color="auto"/>
              <w:right w:val="single" w:sz="4" w:space="0" w:color="auto"/>
            </w:tcBorders>
            <w:shd w:val="clear" w:color="auto" w:fill="auto"/>
            <w:noWrap/>
            <w:vAlign w:val="bottom"/>
            <w:hideMark/>
          </w:tcPr>
          <w:p w14:paraId="2B9652D5" w14:textId="77777777" w:rsidR="00690E5F" w:rsidRPr="00690E5F" w:rsidRDefault="00690E5F" w:rsidP="00690E5F">
            <w:pP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 xml:space="preserve">                                     2.194.218.682 </w:t>
            </w:r>
          </w:p>
        </w:tc>
      </w:tr>
      <w:tr w:rsidR="00690E5F" w:rsidRPr="00690E5F" w14:paraId="0B41A9CA" w14:textId="77777777" w:rsidTr="00EE2232">
        <w:trPr>
          <w:trHeight w:val="300"/>
        </w:trPr>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14:paraId="7C7B5ED0"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11</w:t>
            </w:r>
          </w:p>
        </w:tc>
        <w:tc>
          <w:tcPr>
            <w:tcW w:w="1822" w:type="dxa"/>
            <w:tcBorders>
              <w:top w:val="nil"/>
              <w:left w:val="nil"/>
              <w:bottom w:val="single" w:sz="4" w:space="0" w:color="auto"/>
              <w:right w:val="single" w:sz="4" w:space="0" w:color="auto"/>
            </w:tcBorders>
            <w:shd w:val="clear" w:color="000000" w:fill="FFFFFF"/>
            <w:noWrap/>
            <w:vAlign w:val="bottom"/>
            <w:hideMark/>
          </w:tcPr>
          <w:p w14:paraId="23F14554"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31-oct-24</w:t>
            </w:r>
          </w:p>
        </w:tc>
        <w:tc>
          <w:tcPr>
            <w:tcW w:w="3686" w:type="dxa"/>
            <w:tcBorders>
              <w:top w:val="nil"/>
              <w:left w:val="nil"/>
              <w:bottom w:val="single" w:sz="4" w:space="0" w:color="auto"/>
              <w:right w:val="single" w:sz="4" w:space="0" w:color="auto"/>
            </w:tcBorders>
            <w:shd w:val="clear" w:color="auto" w:fill="auto"/>
            <w:noWrap/>
            <w:vAlign w:val="bottom"/>
            <w:hideMark/>
          </w:tcPr>
          <w:p w14:paraId="79FD736A" w14:textId="77777777" w:rsidR="00690E5F" w:rsidRPr="00690E5F" w:rsidRDefault="00690E5F" w:rsidP="00690E5F">
            <w:pP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 xml:space="preserve">                                     2.194.218.682 </w:t>
            </w:r>
          </w:p>
        </w:tc>
      </w:tr>
      <w:tr w:rsidR="00690E5F" w:rsidRPr="00690E5F" w14:paraId="649EAD64" w14:textId="77777777" w:rsidTr="00EE2232">
        <w:trPr>
          <w:trHeight w:val="300"/>
        </w:trPr>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14:paraId="711B5CA8"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12</w:t>
            </w:r>
          </w:p>
        </w:tc>
        <w:tc>
          <w:tcPr>
            <w:tcW w:w="1822" w:type="dxa"/>
            <w:tcBorders>
              <w:top w:val="nil"/>
              <w:left w:val="nil"/>
              <w:bottom w:val="single" w:sz="4" w:space="0" w:color="auto"/>
              <w:right w:val="single" w:sz="4" w:space="0" w:color="auto"/>
            </w:tcBorders>
            <w:shd w:val="clear" w:color="000000" w:fill="FFFFFF"/>
            <w:noWrap/>
            <w:vAlign w:val="bottom"/>
            <w:hideMark/>
          </w:tcPr>
          <w:p w14:paraId="41BE94AA"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31-ene-25</w:t>
            </w:r>
          </w:p>
        </w:tc>
        <w:tc>
          <w:tcPr>
            <w:tcW w:w="3686" w:type="dxa"/>
            <w:tcBorders>
              <w:top w:val="nil"/>
              <w:left w:val="nil"/>
              <w:bottom w:val="single" w:sz="4" w:space="0" w:color="auto"/>
              <w:right w:val="single" w:sz="4" w:space="0" w:color="auto"/>
            </w:tcBorders>
            <w:shd w:val="clear" w:color="auto" w:fill="auto"/>
            <w:noWrap/>
            <w:vAlign w:val="bottom"/>
            <w:hideMark/>
          </w:tcPr>
          <w:p w14:paraId="475A0C82" w14:textId="77777777" w:rsidR="00690E5F" w:rsidRPr="00690E5F" w:rsidRDefault="00690E5F" w:rsidP="00690E5F">
            <w:pP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 xml:space="preserve">                                     2.194.218.682 </w:t>
            </w:r>
          </w:p>
        </w:tc>
      </w:tr>
      <w:tr w:rsidR="00690E5F" w:rsidRPr="00690E5F" w14:paraId="1CF77B80" w14:textId="77777777" w:rsidTr="00EE2232">
        <w:trPr>
          <w:trHeight w:val="300"/>
        </w:trPr>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14:paraId="366ED12F"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13</w:t>
            </w:r>
          </w:p>
        </w:tc>
        <w:tc>
          <w:tcPr>
            <w:tcW w:w="1822" w:type="dxa"/>
            <w:tcBorders>
              <w:top w:val="nil"/>
              <w:left w:val="nil"/>
              <w:bottom w:val="single" w:sz="4" w:space="0" w:color="auto"/>
              <w:right w:val="single" w:sz="4" w:space="0" w:color="auto"/>
            </w:tcBorders>
            <w:shd w:val="clear" w:color="000000" w:fill="FFFFFF"/>
            <w:noWrap/>
            <w:vAlign w:val="bottom"/>
            <w:hideMark/>
          </w:tcPr>
          <w:p w14:paraId="545BDB94" w14:textId="77777777" w:rsidR="00690E5F" w:rsidRPr="00690E5F" w:rsidRDefault="00690E5F" w:rsidP="00690E5F">
            <w:pPr>
              <w:jc w:val="cente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30-abr-25</w:t>
            </w:r>
          </w:p>
        </w:tc>
        <w:tc>
          <w:tcPr>
            <w:tcW w:w="3686" w:type="dxa"/>
            <w:tcBorders>
              <w:top w:val="nil"/>
              <w:left w:val="nil"/>
              <w:bottom w:val="single" w:sz="4" w:space="0" w:color="auto"/>
              <w:right w:val="single" w:sz="4" w:space="0" w:color="auto"/>
            </w:tcBorders>
            <w:shd w:val="clear" w:color="auto" w:fill="auto"/>
            <w:noWrap/>
            <w:vAlign w:val="bottom"/>
            <w:hideMark/>
          </w:tcPr>
          <w:p w14:paraId="63039EFF" w14:textId="77777777" w:rsidR="00690E5F" w:rsidRPr="00690E5F" w:rsidRDefault="00690E5F" w:rsidP="00690E5F">
            <w:pPr>
              <w:rPr>
                <w:rFonts w:ascii="Calibri" w:eastAsia="Times New Roman" w:hAnsi="Calibri" w:cs="Calibri"/>
                <w:color w:val="000000"/>
                <w:sz w:val="22"/>
                <w:szCs w:val="22"/>
                <w:lang w:val="es-CO" w:eastAsia="es-CO"/>
              </w:rPr>
            </w:pPr>
            <w:r w:rsidRPr="00690E5F">
              <w:rPr>
                <w:rFonts w:ascii="Calibri" w:eastAsia="Times New Roman" w:hAnsi="Calibri" w:cs="Calibri"/>
                <w:color w:val="000000"/>
                <w:sz w:val="22"/>
                <w:szCs w:val="22"/>
                <w:lang w:val="es-CO" w:eastAsia="es-CO"/>
              </w:rPr>
              <w:t xml:space="preserve">                                     2.194.218.682 </w:t>
            </w:r>
          </w:p>
        </w:tc>
      </w:tr>
      <w:tr w:rsidR="00690E5F" w:rsidRPr="00690E5F" w14:paraId="0F5F7C07" w14:textId="77777777" w:rsidTr="00EE2232">
        <w:trPr>
          <w:trHeight w:val="300"/>
        </w:trPr>
        <w:tc>
          <w:tcPr>
            <w:tcW w:w="1580" w:type="dxa"/>
            <w:tcBorders>
              <w:top w:val="nil"/>
              <w:left w:val="single" w:sz="4" w:space="0" w:color="auto"/>
              <w:bottom w:val="single" w:sz="4" w:space="0" w:color="auto"/>
              <w:right w:val="single" w:sz="4" w:space="0" w:color="auto"/>
            </w:tcBorders>
            <w:shd w:val="clear" w:color="000000" w:fill="D9D9D9"/>
            <w:noWrap/>
            <w:vAlign w:val="bottom"/>
            <w:hideMark/>
          </w:tcPr>
          <w:p w14:paraId="5D498F53" w14:textId="77777777" w:rsidR="00690E5F" w:rsidRPr="00690E5F" w:rsidRDefault="00690E5F" w:rsidP="00690E5F">
            <w:pPr>
              <w:rPr>
                <w:rFonts w:ascii="Calibri" w:eastAsia="Times New Roman" w:hAnsi="Calibri" w:cs="Calibri"/>
                <w:b/>
                <w:bCs/>
                <w:color w:val="000000"/>
                <w:sz w:val="22"/>
                <w:szCs w:val="22"/>
                <w:lang w:val="es-CO" w:eastAsia="es-CO"/>
              </w:rPr>
            </w:pPr>
            <w:r w:rsidRPr="00690E5F">
              <w:rPr>
                <w:rFonts w:ascii="Calibri" w:eastAsia="Times New Roman" w:hAnsi="Calibri" w:cs="Calibri"/>
                <w:b/>
                <w:bCs/>
                <w:color w:val="000000"/>
                <w:sz w:val="22"/>
                <w:szCs w:val="22"/>
                <w:lang w:val="es-CO" w:eastAsia="es-CO"/>
              </w:rPr>
              <w:t> </w:t>
            </w:r>
          </w:p>
        </w:tc>
        <w:tc>
          <w:tcPr>
            <w:tcW w:w="1822" w:type="dxa"/>
            <w:tcBorders>
              <w:top w:val="nil"/>
              <w:left w:val="nil"/>
              <w:bottom w:val="single" w:sz="4" w:space="0" w:color="auto"/>
              <w:right w:val="single" w:sz="4" w:space="0" w:color="auto"/>
            </w:tcBorders>
            <w:shd w:val="clear" w:color="000000" w:fill="D9D9D9"/>
            <w:noWrap/>
            <w:vAlign w:val="bottom"/>
            <w:hideMark/>
          </w:tcPr>
          <w:p w14:paraId="6A0C5B56" w14:textId="77777777" w:rsidR="00690E5F" w:rsidRPr="00690E5F" w:rsidRDefault="00690E5F" w:rsidP="00690E5F">
            <w:pPr>
              <w:rPr>
                <w:rFonts w:ascii="Calibri" w:eastAsia="Times New Roman" w:hAnsi="Calibri" w:cs="Calibri"/>
                <w:b/>
                <w:bCs/>
                <w:color w:val="000000"/>
                <w:sz w:val="22"/>
                <w:szCs w:val="22"/>
                <w:lang w:val="es-CO" w:eastAsia="es-CO"/>
              </w:rPr>
            </w:pPr>
            <w:r w:rsidRPr="00690E5F">
              <w:rPr>
                <w:rFonts w:ascii="Calibri" w:eastAsia="Times New Roman" w:hAnsi="Calibri" w:cs="Calibri"/>
                <w:b/>
                <w:bCs/>
                <w:color w:val="000000"/>
                <w:sz w:val="22"/>
                <w:szCs w:val="22"/>
                <w:lang w:val="es-CO" w:eastAsia="es-CO"/>
              </w:rPr>
              <w:t>Total</w:t>
            </w:r>
          </w:p>
        </w:tc>
        <w:tc>
          <w:tcPr>
            <w:tcW w:w="3686" w:type="dxa"/>
            <w:tcBorders>
              <w:top w:val="nil"/>
              <w:left w:val="nil"/>
              <w:bottom w:val="single" w:sz="4" w:space="0" w:color="auto"/>
              <w:right w:val="single" w:sz="4" w:space="0" w:color="auto"/>
            </w:tcBorders>
            <w:shd w:val="clear" w:color="000000" w:fill="D9D9D9"/>
            <w:noWrap/>
            <w:vAlign w:val="bottom"/>
            <w:hideMark/>
          </w:tcPr>
          <w:p w14:paraId="7718D991" w14:textId="77777777" w:rsidR="00690E5F" w:rsidRPr="00690E5F" w:rsidRDefault="00690E5F" w:rsidP="00690E5F">
            <w:pPr>
              <w:rPr>
                <w:rFonts w:ascii="Calibri" w:eastAsia="Times New Roman" w:hAnsi="Calibri" w:cs="Calibri"/>
                <w:b/>
                <w:bCs/>
                <w:color w:val="000000"/>
                <w:sz w:val="22"/>
                <w:szCs w:val="22"/>
                <w:lang w:val="es-CO" w:eastAsia="es-CO"/>
              </w:rPr>
            </w:pPr>
            <w:r w:rsidRPr="00690E5F">
              <w:rPr>
                <w:rFonts w:ascii="Calibri" w:eastAsia="Times New Roman" w:hAnsi="Calibri" w:cs="Calibri"/>
                <w:b/>
                <w:bCs/>
                <w:color w:val="000000"/>
                <w:sz w:val="22"/>
                <w:szCs w:val="22"/>
                <w:lang w:val="es-CO" w:eastAsia="es-CO"/>
              </w:rPr>
              <w:t xml:space="preserve">                                  23.039.296.160 </w:t>
            </w:r>
          </w:p>
        </w:tc>
      </w:tr>
    </w:tbl>
    <w:p w14:paraId="7751DF88" w14:textId="77777777" w:rsidR="004D4263" w:rsidRPr="002E2809" w:rsidRDefault="004D4263" w:rsidP="004D4263">
      <w:pPr>
        <w:jc w:val="both"/>
        <w:rPr>
          <w:rFonts w:ascii="Dotum" w:eastAsia="Dotum" w:hAnsi="Dotum" w:cs="Arial"/>
          <w:bCs/>
          <w:sz w:val="22"/>
          <w:szCs w:val="22"/>
        </w:rPr>
      </w:pPr>
    </w:p>
    <w:p w14:paraId="1AF95D45" w14:textId="77777777" w:rsidR="004D4263" w:rsidRPr="002E2809" w:rsidRDefault="004D4263" w:rsidP="004D4263">
      <w:pPr>
        <w:pStyle w:val="Prrafodelista"/>
        <w:numPr>
          <w:ilvl w:val="0"/>
          <w:numId w:val="23"/>
        </w:numPr>
        <w:jc w:val="both"/>
        <w:rPr>
          <w:rFonts w:ascii="Dotum" w:eastAsia="Dotum" w:hAnsi="Dotum" w:cs="Arial"/>
          <w:bCs/>
          <w:color w:val="auto"/>
        </w:rPr>
      </w:pPr>
      <w:r w:rsidRPr="002E2809">
        <w:rPr>
          <w:rFonts w:ascii="Dotum" w:eastAsia="Dotum" w:hAnsi="Dotum" w:cs="Arial"/>
          <w:bCs/>
          <w:color w:val="auto"/>
        </w:rPr>
        <w:t xml:space="preserve">Los intereses causados entre los meses de mayo de 2020 hasta agosto 31 de 2020, se </w:t>
      </w:r>
      <w:r w:rsidRPr="002E2809">
        <w:rPr>
          <w:rFonts w:ascii="Dotum" w:eastAsia="Dotum" w:hAnsi="Dotum" w:cs="Arial"/>
          <w:bCs/>
          <w:color w:val="auto"/>
        </w:rPr>
        <w:lastRenderedPageBreak/>
        <w:t>pagarán de manera acumulada el 30 de septiembre de 2020.</w:t>
      </w:r>
    </w:p>
    <w:p w14:paraId="6B7BD317" w14:textId="77777777" w:rsidR="00900846" w:rsidRPr="002E2809" w:rsidRDefault="00900846" w:rsidP="00900846">
      <w:pPr>
        <w:pStyle w:val="Prrafodelista"/>
        <w:numPr>
          <w:ilvl w:val="0"/>
          <w:numId w:val="23"/>
        </w:numPr>
        <w:jc w:val="both"/>
        <w:rPr>
          <w:rFonts w:ascii="Dotum" w:eastAsia="Dotum" w:hAnsi="Dotum" w:cs="Arial"/>
          <w:bCs/>
          <w:color w:val="auto"/>
        </w:rPr>
      </w:pPr>
      <w:bookmarkStart w:id="0" w:name="_Hlk45140349"/>
      <w:r w:rsidRPr="002E2809">
        <w:rPr>
          <w:rFonts w:ascii="Dotum" w:eastAsia="Dotum" w:hAnsi="Dotum" w:cs="Arial"/>
          <w:b/>
          <w:color w:val="auto"/>
        </w:rPr>
        <w:t xml:space="preserve">Intereses: </w:t>
      </w:r>
      <w:r w:rsidRPr="002E2809">
        <w:rPr>
          <w:rFonts w:ascii="Dotum" w:eastAsia="Dotum" w:hAnsi="Dotum" w:cs="Arial"/>
          <w:bCs/>
          <w:color w:val="auto"/>
        </w:rPr>
        <w:t xml:space="preserve">Sobre los saldos de capital y hasta que se efectué su pago se </w:t>
      </w:r>
      <w:r w:rsidR="00944A4F" w:rsidRPr="002E2809">
        <w:rPr>
          <w:rFonts w:ascii="Dotum" w:eastAsia="Dotum" w:hAnsi="Dotum" w:cs="Arial"/>
          <w:bCs/>
          <w:color w:val="auto"/>
        </w:rPr>
        <w:t>reconocerán intereses</w:t>
      </w:r>
      <w:r w:rsidRPr="002E2809">
        <w:rPr>
          <w:rFonts w:ascii="Dotum" w:eastAsia="Dotum" w:hAnsi="Dotum" w:cs="Arial"/>
          <w:bCs/>
          <w:color w:val="auto"/>
        </w:rPr>
        <w:t xml:space="preserve"> </w:t>
      </w:r>
      <w:r w:rsidR="00944A4F" w:rsidRPr="002E2809">
        <w:rPr>
          <w:rFonts w:ascii="Dotum" w:eastAsia="Dotum" w:hAnsi="Dotum" w:cs="Arial"/>
          <w:bCs/>
          <w:color w:val="auto"/>
        </w:rPr>
        <w:t>a una</w:t>
      </w:r>
      <w:r w:rsidRPr="002E2809">
        <w:rPr>
          <w:rFonts w:ascii="Dotum" w:eastAsia="Dotum" w:hAnsi="Dotum" w:cs="Arial"/>
          <w:bCs/>
          <w:color w:val="auto"/>
        </w:rPr>
        <w:t xml:space="preserve"> tasa igual al DTF T.A. + 3% T.A los </w:t>
      </w:r>
      <w:r w:rsidR="00944A4F" w:rsidRPr="002E2809">
        <w:rPr>
          <w:rFonts w:ascii="Dotum" w:eastAsia="Dotum" w:hAnsi="Dotum" w:cs="Arial"/>
          <w:bCs/>
          <w:color w:val="auto"/>
        </w:rPr>
        <w:t>cuales se</w:t>
      </w:r>
      <w:r w:rsidRPr="002E2809">
        <w:rPr>
          <w:rFonts w:ascii="Dotum" w:eastAsia="Dotum" w:hAnsi="Dotum" w:cs="Arial"/>
          <w:bCs/>
          <w:color w:val="auto"/>
        </w:rPr>
        <w:t xml:space="preserve"> liquidarán </w:t>
      </w:r>
      <w:r w:rsidR="00944A4F" w:rsidRPr="002E2809">
        <w:rPr>
          <w:rFonts w:ascii="Dotum" w:eastAsia="Dotum" w:hAnsi="Dotum" w:cs="Arial"/>
          <w:bCs/>
          <w:color w:val="auto"/>
        </w:rPr>
        <w:t>y se</w:t>
      </w:r>
      <w:r w:rsidRPr="002E2809">
        <w:rPr>
          <w:rFonts w:ascii="Dotum" w:eastAsia="Dotum" w:hAnsi="Dotum" w:cs="Arial"/>
          <w:bCs/>
          <w:color w:val="auto"/>
        </w:rPr>
        <w:t xml:space="preserve"> pagarán mensualmente en su equivalente M.V.</w:t>
      </w:r>
    </w:p>
    <w:p w14:paraId="085E0DF3" w14:textId="77777777" w:rsidR="00944A4F" w:rsidRPr="002E2809" w:rsidRDefault="00944A4F" w:rsidP="00944A4F">
      <w:pPr>
        <w:pStyle w:val="Prrafodelista"/>
        <w:numPr>
          <w:ilvl w:val="0"/>
          <w:numId w:val="23"/>
        </w:numPr>
        <w:jc w:val="both"/>
        <w:rPr>
          <w:rFonts w:ascii="Dotum" w:eastAsia="Dotum" w:hAnsi="Dotum" w:cs="Arial"/>
          <w:bCs/>
          <w:color w:val="auto"/>
        </w:rPr>
      </w:pPr>
      <w:r w:rsidRPr="002E2809">
        <w:rPr>
          <w:rFonts w:ascii="Dotum" w:eastAsia="Dotum" w:hAnsi="Dotum" w:cs="Arial"/>
          <w:bCs/>
          <w:color w:val="auto"/>
        </w:rPr>
        <w:t>El primer pago a capital se realizará el 30 de abril de 2022.</w:t>
      </w:r>
    </w:p>
    <w:bookmarkEnd w:id="0"/>
    <w:p w14:paraId="1B49C8AB" w14:textId="77777777" w:rsidR="004D4263" w:rsidRPr="002E2809" w:rsidRDefault="004D4263" w:rsidP="004D4263">
      <w:pPr>
        <w:jc w:val="both"/>
        <w:rPr>
          <w:rFonts w:ascii="Dotum" w:eastAsia="Dotum" w:hAnsi="Dotum" w:cs="Arial"/>
          <w:bCs/>
          <w:sz w:val="22"/>
          <w:szCs w:val="22"/>
        </w:rPr>
      </w:pPr>
      <w:r w:rsidRPr="002E2809">
        <w:rPr>
          <w:rFonts w:ascii="Dotum" w:eastAsia="Dotum" w:hAnsi="Dotum" w:cs="Arial"/>
          <w:bCs/>
          <w:sz w:val="22"/>
          <w:szCs w:val="22"/>
        </w:rPr>
        <w:t>9.2.1.2.  El saldo del capital, por valor de $36.745.536.578 se pagará</w:t>
      </w:r>
      <w:r w:rsidR="00900846" w:rsidRPr="002E2809">
        <w:rPr>
          <w:rFonts w:ascii="Dotum" w:eastAsia="Dotum" w:hAnsi="Dotum" w:cs="Arial"/>
          <w:bCs/>
          <w:sz w:val="22"/>
          <w:szCs w:val="22"/>
        </w:rPr>
        <w:t>, a prorrata de del capital adeudado,</w:t>
      </w:r>
      <w:r w:rsidRPr="002E2809">
        <w:rPr>
          <w:rFonts w:ascii="Dotum" w:eastAsia="Dotum" w:hAnsi="Dotum" w:cs="Arial"/>
          <w:bCs/>
          <w:sz w:val="22"/>
          <w:szCs w:val="22"/>
        </w:rPr>
        <w:t xml:space="preserve"> en veinte contados trimestrales iguales, cada uno por valor de </w:t>
      </w:r>
      <w:r w:rsidRPr="00511C37">
        <w:rPr>
          <w:rFonts w:ascii="Dotum" w:eastAsia="Dotum" w:hAnsi="Dotum" w:cs="Calibri"/>
          <w:color w:val="000000"/>
          <w:sz w:val="22"/>
          <w:szCs w:val="22"/>
        </w:rPr>
        <w:t>$ 1.8</w:t>
      </w:r>
      <w:r w:rsidR="00880B4B" w:rsidRPr="00511C37">
        <w:rPr>
          <w:rFonts w:ascii="Dotum" w:eastAsia="Dotum" w:hAnsi="Dotum" w:cs="Calibri"/>
          <w:color w:val="000000"/>
          <w:sz w:val="22"/>
          <w:szCs w:val="22"/>
        </w:rPr>
        <w:t>37</w:t>
      </w:r>
      <w:r w:rsidRPr="00511C37">
        <w:rPr>
          <w:rFonts w:ascii="Dotum" w:eastAsia="Dotum" w:hAnsi="Dotum" w:cs="Calibri"/>
          <w:color w:val="000000"/>
          <w:sz w:val="22"/>
          <w:szCs w:val="22"/>
        </w:rPr>
        <w:t>.</w:t>
      </w:r>
      <w:r w:rsidR="00880B4B" w:rsidRPr="00511C37">
        <w:rPr>
          <w:rFonts w:ascii="Dotum" w:eastAsia="Dotum" w:hAnsi="Dotum" w:cs="Calibri"/>
          <w:color w:val="000000"/>
          <w:sz w:val="22"/>
          <w:szCs w:val="22"/>
        </w:rPr>
        <w:t>276</w:t>
      </w:r>
      <w:r w:rsidRPr="00511C37">
        <w:rPr>
          <w:rFonts w:ascii="Dotum" w:eastAsia="Dotum" w:hAnsi="Dotum" w:cs="Calibri"/>
          <w:color w:val="000000"/>
          <w:sz w:val="22"/>
          <w:szCs w:val="22"/>
        </w:rPr>
        <w:t>.</w:t>
      </w:r>
      <w:r w:rsidR="00880B4B" w:rsidRPr="00511C37">
        <w:rPr>
          <w:rFonts w:ascii="Dotum" w:eastAsia="Dotum" w:hAnsi="Dotum" w:cs="Calibri"/>
          <w:color w:val="000000"/>
          <w:sz w:val="22"/>
          <w:szCs w:val="22"/>
        </w:rPr>
        <w:t>829</w:t>
      </w:r>
      <w:r w:rsidRPr="002E2809">
        <w:rPr>
          <w:rFonts w:ascii="Dotum" w:eastAsia="Dotum" w:hAnsi="Dotum" w:cs="Calibri"/>
          <w:color w:val="000000"/>
          <w:sz w:val="22"/>
          <w:szCs w:val="22"/>
        </w:rPr>
        <w:t>, el primero de los cuales se pagará el 31 de julio de 2025.</w:t>
      </w:r>
    </w:p>
    <w:p w14:paraId="78A41418" w14:textId="77777777" w:rsidR="004D4263" w:rsidRPr="002E2809" w:rsidRDefault="004D4263" w:rsidP="004D4263">
      <w:pPr>
        <w:jc w:val="both"/>
        <w:rPr>
          <w:rFonts w:ascii="Dotum" w:eastAsia="Dotum" w:hAnsi="Dotum" w:cs="Arial"/>
          <w:bCs/>
          <w:sz w:val="22"/>
          <w:szCs w:val="22"/>
        </w:rPr>
      </w:pPr>
    </w:p>
    <w:tbl>
      <w:tblPr>
        <w:tblW w:w="6521" w:type="dxa"/>
        <w:tblInd w:w="-5" w:type="dxa"/>
        <w:tblCellMar>
          <w:left w:w="70" w:type="dxa"/>
          <w:right w:w="70" w:type="dxa"/>
        </w:tblCellMar>
        <w:tblLook w:val="04A0" w:firstRow="1" w:lastRow="0" w:firstColumn="1" w:lastColumn="0" w:noHBand="0" w:noVBand="1"/>
      </w:tblPr>
      <w:tblGrid>
        <w:gridCol w:w="1418"/>
        <w:gridCol w:w="2410"/>
        <w:gridCol w:w="2693"/>
      </w:tblGrid>
      <w:tr w:rsidR="004D4263" w:rsidRPr="002E2809" w14:paraId="15C8C92A" w14:textId="77777777" w:rsidTr="00944A4F">
        <w:trPr>
          <w:trHeight w:val="462"/>
        </w:trPr>
        <w:tc>
          <w:tcPr>
            <w:tcW w:w="141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9A3E3F7" w14:textId="77777777" w:rsidR="004D4263" w:rsidRPr="002E2809" w:rsidRDefault="004D4263" w:rsidP="00900846">
            <w:pPr>
              <w:jc w:val="center"/>
              <w:rPr>
                <w:rFonts w:ascii="Calibri" w:eastAsia="Times New Roman" w:hAnsi="Calibri" w:cs="Calibri"/>
                <w:b/>
                <w:bCs/>
                <w:color w:val="000000"/>
                <w:sz w:val="18"/>
                <w:szCs w:val="22"/>
                <w:lang w:val="es-CO" w:eastAsia="es-CO"/>
              </w:rPr>
            </w:pPr>
            <w:r w:rsidRPr="002E2809">
              <w:rPr>
                <w:rFonts w:ascii="Calibri" w:eastAsia="Times New Roman" w:hAnsi="Calibri" w:cs="Calibri"/>
                <w:b/>
                <w:bCs/>
                <w:color w:val="000000"/>
                <w:sz w:val="18"/>
                <w:szCs w:val="22"/>
                <w:lang w:val="es-CO" w:eastAsia="es-CO"/>
              </w:rPr>
              <w:t>No. Trimestres</w:t>
            </w:r>
          </w:p>
        </w:tc>
        <w:tc>
          <w:tcPr>
            <w:tcW w:w="2410" w:type="dxa"/>
            <w:tcBorders>
              <w:top w:val="single" w:sz="4" w:space="0" w:color="auto"/>
              <w:left w:val="nil"/>
              <w:bottom w:val="single" w:sz="4" w:space="0" w:color="auto"/>
              <w:right w:val="single" w:sz="4" w:space="0" w:color="auto"/>
            </w:tcBorders>
            <w:shd w:val="clear" w:color="000000" w:fill="DDEBF7"/>
            <w:vAlign w:val="center"/>
            <w:hideMark/>
          </w:tcPr>
          <w:p w14:paraId="2F6D4F53" w14:textId="77777777" w:rsidR="004D4263" w:rsidRPr="002E2809" w:rsidRDefault="004D4263" w:rsidP="00900846">
            <w:pPr>
              <w:jc w:val="center"/>
              <w:rPr>
                <w:rFonts w:ascii="Calibri" w:eastAsia="Times New Roman" w:hAnsi="Calibri" w:cs="Calibri"/>
                <w:b/>
                <w:bCs/>
                <w:color w:val="000000"/>
                <w:sz w:val="18"/>
                <w:szCs w:val="22"/>
                <w:lang w:val="es-CO" w:eastAsia="es-CO"/>
              </w:rPr>
            </w:pPr>
            <w:r w:rsidRPr="002E2809">
              <w:rPr>
                <w:rFonts w:ascii="Calibri" w:eastAsia="Times New Roman" w:hAnsi="Calibri" w:cs="Calibri"/>
                <w:b/>
                <w:bCs/>
                <w:color w:val="000000"/>
                <w:sz w:val="18"/>
                <w:szCs w:val="22"/>
                <w:lang w:val="es-CO" w:eastAsia="es-CO"/>
              </w:rPr>
              <w:t>Propuesta Fecha de Pago</w:t>
            </w:r>
          </w:p>
        </w:tc>
        <w:tc>
          <w:tcPr>
            <w:tcW w:w="2693" w:type="dxa"/>
            <w:tcBorders>
              <w:top w:val="single" w:sz="4" w:space="0" w:color="auto"/>
              <w:left w:val="nil"/>
              <w:bottom w:val="single" w:sz="4" w:space="0" w:color="auto"/>
              <w:right w:val="single" w:sz="4" w:space="0" w:color="auto"/>
            </w:tcBorders>
            <w:shd w:val="clear" w:color="000000" w:fill="DDEBF7"/>
            <w:vAlign w:val="center"/>
            <w:hideMark/>
          </w:tcPr>
          <w:p w14:paraId="0F88FFC4" w14:textId="77777777" w:rsidR="004D4263" w:rsidRPr="002E2809" w:rsidRDefault="004D4263" w:rsidP="00900846">
            <w:pPr>
              <w:jc w:val="center"/>
              <w:rPr>
                <w:rFonts w:ascii="Calibri" w:eastAsia="Times New Roman" w:hAnsi="Calibri" w:cs="Calibri"/>
                <w:b/>
                <w:bCs/>
                <w:color w:val="000000"/>
                <w:sz w:val="18"/>
                <w:szCs w:val="22"/>
                <w:lang w:val="es-CO" w:eastAsia="es-CO"/>
              </w:rPr>
            </w:pPr>
            <w:r w:rsidRPr="002E2809">
              <w:rPr>
                <w:rFonts w:ascii="Calibri" w:eastAsia="Times New Roman" w:hAnsi="Calibri" w:cs="Calibri"/>
                <w:b/>
                <w:bCs/>
                <w:color w:val="000000"/>
                <w:sz w:val="18"/>
                <w:szCs w:val="22"/>
                <w:lang w:val="es-CO" w:eastAsia="es-CO"/>
              </w:rPr>
              <w:t>Valor de Abono a Capital $</w:t>
            </w:r>
          </w:p>
        </w:tc>
      </w:tr>
      <w:tr w:rsidR="004D4263" w:rsidRPr="002E2809" w14:paraId="42645FB1" w14:textId="77777777" w:rsidTr="00944A4F">
        <w:trPr>
          <w:trHeight w:val="36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2DA0442"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1</w:t>
            </w:r>
          </w:p>
        </w:tc>
        <w:tc>
          <w:tcPr>
            <w:tcW w:w="2410" w:type="dxa"/>
            <w:tcBorders>
              <w:top w:val="nil"/>
              <w:left w:val="nil"/>
              <w:bottom w:val="single" w:sz="4" w:space="0" w:color="auto"/>
              <w:right w:val="single" w:sz="4" w:space="0" w:color="auto"/>
            </w:tcBorders>
            <w:shd w:val="clear" w:color="000000" w:fill="FFFFFF"/>
            <w:noWrap/>
            <w:vAlign w:val="center"/>
            <w:hideMark/>
          </w:tcPr>
          <w:p w14:paraId="10E23411"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31-jul-25</w:t>
            </w:r>
          </w:p>
        </w:tc>
        <w:tc>
          <w:tcPr>
            <w:tcW w:w="2693" w:type="dxa"/>
            <w:tcBorders>
              <w:top w:val="nil"/>
              <w:left w:val="nil"/>
              <w:bottom w:val="single" w:sz="4" w:space="0" w:color="auto"/>
              <w:right w:val="single" w:sz="4" w:space="0" w:color="auto"/>
            </w:tcBorders>
            <w:shd w:val="clear" w:color="auto" w:fill="auto"/>
            <w:vAlign w:val="center"/>
            <w:hideMark/>
          </w:tcPr>
          <w:p w14:paraId="50F42CB8"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74673A49" w14:textId="77777777" w:rsidTr="00944A4F">
        <w:trPr>
          <w:trHeight w:val="36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FB7E2C4"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2</w:t>
            </w:r>
          </w:p>
        </w:tc>
        <w:tc>
          <w:tcPr>
            <w:tcW w:w="2410" w:type="dxa"/>
            <w:tcBorders>
              <w:top w:val="nil"/>
              <w:left w:val="nil"/>
              <w:bottom w:val="single" w:sz="4" w:space="0" w:color="auto"/>
              <w:right w:val="single" w:sz="4" w:space="0" w:color="auto"/>
            </w:tcBorders>
            <w:shd w:val="clear" w:color="000000" w:fill="FFFFFF"/>
            <w:noWrap/>
            <w:vAlign w:val="center"/>
            <w:hideMark/>
          </w:tcPr>
          <w:p w14:paraId="6C834E65"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31-oct-25</w:t>
            </w:r>
          </w:p>
        </w:tc>
        <w:tc>
          <w:tcPr>
            <w:tcW w:w="2693" w:type="dxa"/>
            <w:tcBorders>
              <w:top w:val="nil"/>
              <w:left w:val="nil"/>
              <w:bottom w:val="single" w:sz="4" w:space="0" w:color="auto"/>
              <w:right w:val="single" w:sz="4" w:space="0" w:color="auto"/>
            </w:tcBorders>
            <w:shd w:val="clear" w:color="auto" w:fill="auto"/>
            <w:vAlign w:val="center"/>
            <w:hideMark/>
          </w:tcPr>
          <w:p w14:paraId="046366B1"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6E5C5E86"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3734063F"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w:t>
            </w:r>
          </w:p>
        </w:tc>
        <w:tc>
          <w:tcPr>
            <w:tcW w:w="2410" w:type="dxa"/>
            <w:tcBorders>
              <w:top w:val="nil"/>
              <w:left w:val="nil"/>
              <w:bottom w:val="single" w:sz="4" w:space="0" w:color="auto"/>
              <w:right w:val="single" w:sz="4" w:space="0" w:color="auto"/>
            </w:tcBorders>
            <w:shd w:val="clear" w:color="000000" w:fill="FFFFFF"/>
            <w:noWrap/>
            <w:vAlign w:val="center"/>
            <w:hideMark/>
          </w:tcPr>
          <w:p w14:paraId="61E05EF3"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31-ene-26</w:t>
            </w:r>
          </w:p>
        </w:tc>
        <w:tc>
          <w:tcPr>
            <w:tcW w:w="2693" w:type="dxa"/>
            <w:tcBorders>
              <w:top w:val="nil"/>
              <w:left w:val="nil"/>
              <w:bottom w:val="single" w:sz="4" w:space="0" w:color="auto"/>
              <w:right w:val="single" w:sz="4" w:space="0" w:color="auto"/>
            </w:tcBorders>
            <w:shd w:val="clear" w:color="auto" w:fill="auto"/>
            <w:vAlign w:val="center"/>
            <w:hideMark/>
          </w:tcPr>
          <w:p w14:paraId="77A775BA"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1B28775F"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68A3218E"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4</w:t>
            </w:r>
          </w:p>
        </w:tc>
        <w:tc>
          <w:tcPr>
            <w:tcW w:w="2410" w:type="dxa"/>
            <w:tcBorders>
              <w:top w:val="nil"/>
              <w:left w:val="nil"/>
              <w:bottom w:val="single" w:sz="4" w:space="0" w:color="auto"/>
              <w:right w:val="single" w:sz="4" w:space="0" w:color="auto"/>
            </w:tcBorders>
            <w:shd w:val="clear" w:color="000000" w:fill="FFFFFF"/>
            <w:noWrap/>
            <w:vAlign w:val="center"/>
            <w:hideMark/>
          </w:tcPr>
          <w:p w14:paraId="554B2D8F"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30-abr-26</w:t>
            </w:r>
          </w:p>
        </w:tc>
        <w:tc>
          <w:tcPr>
            <w:tcW w:w="2693" w:type="dxa"/>
            <w:tcBorders>
              <w:top w:val="nil"/>
              <w:left w:val="nil"/>
              <w:bottom w:val="single" w:sz="4" w:space="0" w:color="auto"/>
              <w:right w:val="single" w:sz="4" w:space="0" w:color="auto"/>
            </w:tcBorders>
            <w:shd w:val="clear" w:color="auto" w:fill="auto"/>
            <w:vAlign w:val="center"/>
            <w:hideMark/>
          </w:tcPr>
          <w:p w14:paraId="401FB325"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51E51009" w14:textId="77777777" w:rsidTr="00944A4F">
        <w:trPr>
          <w:trHeight w:val="4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7A7844AF"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5</w:t>
            </w:r>
          </w:p>
        </w:tc>
        <w:tc>
          <w:tcPr>
            <w:tcW w:w="2410" w:type="dxa"/>
            <w:tcBorders>
              <w:top w:val="nil"/>
              <w:left w:val="nil"/>
              <w:bottom w:val="single" w:sz="4" w:space="0" w:color="auto"/>
              <w:right w:val="single" w:sz="4" w:space="0" w:color="auto"/>
            </w:tcBorders>
            <w:shd w:val="clear" w:color="000000" w:fill="FFFFFF"/>
            <w:noWrap/>
            <w:vAlign w:val="center"/>
            <w:hideMark/>
          </w:tcPr>
          <w:p w14:paraId="72EFF138"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31-jul-26</w:t>
            </w:r>
          </w:p>
        </w:tc>
        <w:tc>
          <w:tcPr>
            <w:tcW w:w="2693" w:type="dxa"/>
            <w:tcBorders>
              <w:top w:val="nil"/>
              <w:left w:val="nil"/>
              <w:bottom w:val="single" w:sz="4" w:space="0" w:color="auto"/>
              <w:right w:val="single" w:sz="4" w:space="0" w:color="auto"/>
            </w:tcBorders>
            <w:shd w:val="clear" w:color="auto" w:fill="auto"/>
            <w:vAlign w:val="center"/>
            <w:hideMark/>
          </w:tcPr>
          <w:p w14:paraId="7A05F716"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62E3E243"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BA50BA6"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6</w:t>
            </w:r>
          </w:p>
        </w:tc>
        <w:tc>
          <w:tcPr>
            <w:tcW w:w="2410" w:type="dxa"/>
            <w:tcBorders>
              <w:top w:val="nil"/>
              <w:left w:val="nil"/>
              <w:bottom w:val="single" w:sz="4" w:space="0" w:color="auto"/>
              <w:right w:val="single" w:sz="4" w:space="0" w:color="auto"/>
            </w:tcBorders>
            <w:shd w:val="clear" w:color="000000" w:fill="FFFFFF"/>
            <w:noWrap/>
            <w:vAlign w:val="center"/>
            <w:hideMark/>
          </w:tcPr>
          <w:p w14:paraId="65BCCC19"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31-oct-26</w:t>
            </w:r>
          </w:p>
        </w:tc>
        <w:tc>
          <w:tcPr>
            <w:tcW w:w="2693" w:type="dxa"/>
            <w:tcBorders>
              <w:top w:val="nil"/>
              <w:left w:val="nil"/>
              <w:bottom w:val="single" w:sz="4" w:space="0" w:color="auto"/>
              <w:right w:val="single" w:sz="4" w:space="0" w:color="auto"/>
            </w:tcBorders>
            <w:shd w:val="clear" w:color="auto" w:fill="auto"/>
            <w:vAlign w:val="center"/>
            <w:hideMark/>
          </w:tcPr>
          <w:p w14:paraId="16EED166"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416A13F0"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B6C049F"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7</w:t>
            </w:r>
          </w:p>
        </w:tc>
        <w:tc>
          <w:tcPr>
            <w:tcW w:w="2410" w:type="dxa"/>
            <w:tcBorders>
              <w:top w:val="nil"/>
              <w:left w:val="nil"/>
              <w:bottom w:val="single" w:sz="4" w:space="0" w:color="auto"/>
              <w:right w:val="single" w:sz="4" w:space="0" w:color="auto"/>
            </w:tcBorders>
            <w:shd w:val="clear" w:color="000000" w:fill="FFFFFF"/>
            <w:noWrap/>
            <w:vAlign w:val="center"/>
            <w:hideMark/>
          </w:tcPr>
          <w:p w14:paraId="59FA3142"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31-ene-27</w:t>
            </w:r>
          </w:p>
        </w:tc>
        <w:tc>
          <w:tcPr>
            <w:tcW w:w="2693" w:type="dxa"/>
            <w:tcBorders>
              <w:top w:val="nil"/>
              <w:left w:val="nil"/>
              <w:bottom w:val="single" w:sz="4" w:space="0" w:color="auto"/>
              <w:right w:val="single" w:sz="4" w:space="0" w:color="auto"/>
            </w:tcBorders>
            <w:shd w:val="clear" w:color="auto" w:fill="auto"/>
            <w:vAlign w:val="center"/>
            <w:hideMark/>
          </w:tcPr>
          <w:p w14:paraId="6E40A796"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6018F0F8"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D8BAE23"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8</w:t>
            </w:r>
          </w:p>
        </w:tc>
        <w:tc>
          <w:tcPr>
            <w:tcW w:w="2410" w:type="dxa"/>
            <w:tcBorders>
              <w:top w:val="nil"/>
              <w:left w:val="nil"/>
              <w:bottom w:val="single" w:sz="4" w:space="0" w:color="auto"/>
              <w:right w:val="single" w:sz="4" w:space="0" w:color="auto"/>
            </w:tcBorders>
            <w:shd w:val="clear" w:color="000000" w:fill="FFFFFF"/>
            <w:noWrap/>
            <w:vAlign w:val="center"/>
            <w:hideMark/>
          </w:tcPr>
          <w:p w14:paraId="12A4474A"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30-abr-27</w:t>
            </w:r>
          </w:p>
        </w:tc>
        <w:tc>
          <w:tcPr>
            <w:tcW w:w="2693" w:type="dxa"/>
            <w:tcBorders>
              <w:top w:val="nil"/>
              <w:left w:val="nil"/>
              <w:bottom w:val="single" w:sz="4" w:space="0" w:color="auto"/>
              <w:right w:val="single" w:sz="4" w:space="0" w:color="auto"/>
            </w:tcBorders>
            <w:shd w:val="clear" w:color="auto" w:fill="auto"/>
            <w:vAlign w:val="center"/>
            <w:hideMark/>
          </w:tcPr>
          <w:p w14:paraId="434F9BCD"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529B4521"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37E150B5"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9</w:t>
            </w:r>
          </w:p>
        </w:tc>
        <w:tc>
          <w:tcPr>
            <w:tcW w:w="2410" w:type="dxa"/>
            <w:tcBorders>
              <w:top w:val="nil"/>
              <w:left w:val="nil"/>
              <w:bottom w:val="single" w:sz="4" w:space="0" w:color="auto"/>
              <w:right w:val="single" w:sz="4" w:space="0" w:color="auto"/>
            </w:tcBorders>
            <w:shd w:val="clear" w:color="000000" w:fill="FFFFFF"/>
            <w:noWrap/>
            <w:vAlign w:val="center"/>
            <w:hideMark/>
          </w:tcPr>
          <w:p w14:paraId="59E1F7D5"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31-jul-27</w:t>
            </w:r>
          </w:p>
        </w:tc>
        <w:tc>
          <w:tcPr>
            <w:tcW w:w="2693" w:type="dxa"/>
            <w:tcBorders>
              <w:top w:val="nil"/>
              <w:left w:val="nil"/>
              <w:bottom w:val="single" w:sz="4" w:space="0" w:color="auto"/>
              <w:right w:val="single" w:sz="4" w:space="0" w:color="auto"/>
            </w:tcBorders>
            <w:shd w:val="clear" w:color="auto" w:fill="auto"/>
            <w:vAlign w:val="center"/>
            <w:hideMark/>
          </w:tcPr>
          <w:p w14:paraId="4CED9C8A"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4473937C" w14:textId="77777777" w:rsidTr="00944A4F">
        <w:trPr>
          <w:trHeight w:val="4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29B7EB84"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10</w:t>
            </w:r>
          </w:p>
        </w:tc>
        <w:tc>
          <w:tcPr>
            <w:tcW w:w="2410" w:type="dxa"/>
            <w:tcBorders>
              <w:top w:val="nil"/>
              <w:left w:val="nil"/>
              <w:bottom w:val="single" w:sz="4" w:space="0" w:color="auto"/>
              <w:right w:val="single" w:sz="4" w:space="0" w:color="auto"/>
            </w:tcBorders>
            <w:shd w:val="clear" w:color="000000" w:fill="FFFFFF"/>
            <w:noWrap/>
            <w:vAlign w:val="center"/>
            <w:hideMark/>
          </w:tcPr>
          <w:p w14:paraId="0FD2E958"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31-oct-27</w:t>
            </w:r>
          </w:p>
        </w:tc>
        <w:tc>
          <w:tcPr>
            <w:tcW w:w="2693" w:type="dxa"/>
            <w:tcBorders>
              <w:top w:val="nil"/>
              <w:left w:val="nil"/>
              <w:bottom w:val="single" w:sz="4" w:space="0" w:color="auto"/>
              <w:right w:val="single" w:sz="4" w:space="0" w:color="auto"/>
            </w:tcBorders>
            <w:shd w:val="clear" w:color="auto" w:fill="auto"/>
            <w:vAlign w:val="center"/>
            <w:hideMark/>
          </w:tcPr>
          <w:p w14:paraId="294E85E6"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592B1BB9"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20EDC81A"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11</w:t>
            </w:r>
          </w:p>
        </w:tc>
        <w:tc>
          <w:tcPr>
            <w:tcW w:w="2410" w:type="dxa"/>
            <w:tcBorders>
              <w:top w:val="nil"/>
              <w:left w:val="nil"/>
              <w:bottom w:val="single" w:sz="4" w:space="0" w:color="auto"/>
              <w:right w:val="single" w:sz="4" w:space="0" w:color="auto"/>
            </w:tcBorders>
            <w:shd w:val="clear" w:color="000000" w:fill="FFFFFF"/>
            <w:noWrap/>
            <w:vAlign w:val="center"/>
            <w:hideMark/>
          </w:tcPr>
          <w:p w14:paraId="5D224EEE"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31-ene-28</w:t>
            </w:r>
          </w:p>
        </w:tc>
        <w:tc>
          <w:tcPr>
            <w:tcW w:w="2693" w:type="dxa"/>
            <w:tcBorders>
              <w:top w:val="nil"/>
              <w:left w:val="nil"/>
              <w:bottom w:val="single" w:sz="4" w:space="0" w:color="auto"/>
              <w:right w:val="single" w:sz="4" w:space="0" w:color="auto"/>
            </w:tcBorders>
            <w:shd w:val="clear" w:color="auto" w:fill="auto"/>
            <w:vAlign w:val="center"/>
            <w:hideMark/>
          </w:tcPr>
          <w:p w14:paraId="083AF73A"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4BAF7C40"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65D37620"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12</w:t>
            </w:r>
          </w:p>
        </w:tc>
        <w:tc>
          <w:tcPr>
            <w:tcW w:w="2410" w:type="dxa"/>
            <w:tcBorders>
              <w:top w:val="nil"/>
              <w:left w:val="nil"/>
              <w:bottom w:val="single" w:sz="4" w:space="0" w:color="auto"/>
              <w:right w:val="single" w:sz="4" w:space="0" w:color="auto"/>
            </w:tcBorders>
            <w:shd w:val="clear" w:color="000000" w:fill="FFFFFF"/>
            <w:noWrap/>
            <w:vAlign w:val="center"/>
            <w:hideMark/>
          </w:tcPr>
          <w:p w14:paraId="7C67955E"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30-abr-28</w:t>
            </w:r>
          </w:p>
        </w:tc>
        <w:tc>
          <w:tcPr>
            <w:tcW w:w="2693" w:type="dxa"/>
            <w:tcBorders>
              <w:top w:val="nil"/>
              <w:left w:val="nil"/>
              <w:bottom w:val="single" w:sz="4" w:space="0" w:color="auto"/>
              <w:right w:val="single" w:sz="4" w:space="0" w:color="auto"/>
            </w:tcBorders>
            <w:shd w:val="clear" w:color="auto" w:fill="auto"/>
            <w:vAlign w:val="center"/>
            <w:hideMark/>
          </w:tcPr>
          <w:p w14:paraId="2CDA3EFF"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7C92CB26"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263E8542"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13</w:t>
            </w:r>
          </w:p>
        </w:tc>
        <w:tc>
          <w:tcPr>
            <w:tcW w:w="2410" w:type="dxa"/>
            <w:tcBorders>
              <w:top w:val="nil"/>
              <w:left w:val="nil"/>
              <w:bottom w:val="single" w:sz="4" w:space="0" w:color="auto"/>
              <w:right w:val="single" w:sz="4" w:space="0" w:color="auto"/>
            </w:tcBorders>
            <w:shd w:val="clear" w:color="000000" w:fill="FFFFFF"/>
            <w:noWrap/>
            <w:vAlign w:val="center"/>
            <w:hideMark/>
          </w:tcPr>
          <w:p w14:paraId="478AFEEE"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31-jul-28</w:t>
            </w:r>
          </w:p>
        </w:tc>
        <w:tc>
          <w:tcPr>
            <w:tcW w:w="2693" w:type="dxa"/>
            <w:tcBorders>
              <w:top w:val="nil"/>
              <w:left w:val="nil"/>
              <w:bottom w:val="single" w:sz="4" w:space="0" w:color="auto"/>
              <w:right w:val="single" w:sz="4" w:space="0" w:color="auto"/>
            </w:tcBorders>
            <w:shd w:val="clear" w:color="auto" w:fill="auto"/>
            <w:vAlign w:val="center"/>
            <w:hideMark/>
          </w:tcPr>
          <w:p w14:paraId="3A62D504"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75D729E8"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268862B3"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14</w:t>
            </w:r>
          </w:p>
        </w:tc>
        <w:tc>
          <w:tcPr>
            <w:tcW w:w="2410" w:type="dxa"/>
            <w:tcBorders>
              <w:top w:val="nil"/>
              <w:left w:val="nil"/>
              <w:bottom w:val="single" w:sz="4" w:space="0" w:color="auto"/>
              <w:right w:val="single" w:sz="4" w:space="0" w:color="auto"/>
            </w:tcBorders>
            <w:shd w:val="clear" w:color="000000" w:fill="FFFFFF"/>
            <w:noWrap/>
            <w:vAlign w:val="center"/>
            <w:hideMark/>
          </w:tcPr>
          <w:p w14:paraId="593F2419"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31-oct-28</w:t>
            </w:r>
          </w:p>
        </w:tc>
        <w:tc>
          <w:tcPr>
            <w:tcW w:w="2693" w:type="dxa"/>
            <w:tcBorders>
              <w:top w:val="nil"/>
              <w:left w:val="nil"/>
              <w:bottom w:val="single" w:sz="4" w:space="0" w:color="auto"/>
              <w:right w:val="single" w:sz="4" w:space="0" w:color="auto"/>
            </w:tcBorders>
            <w:shd w:val="clear" w:color="auto" w:fill="auto"/>
            <w:vAlign w:val="center"/>
            <w:hideMark/>
          </w:tcPr>
          <w:p w14:paraId="6658C053"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704F0C41"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5A6FAFDA"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15</w:t>
            </w:r>
          </w:p>
        </w:tc>
        <w:tc>
          <w:tcPr>
            <w:tcW w:w="2410" w:type="dxa"/>
            <w:tcBorders>
              <w:top w:val="nil"/>
              <w:left w:val="nil"/>
              <w:bottom w:val="single" w:sz="4" w:space="0" w:color="auto"/>
              <w:right w:val="single" w:sz="4" w:space="0" w:color="auto"/>
            </w:tcBorders>
            <w:shd w:val="clear" w:color="000000" w:fill="FFFFFF"/>
            <w:noWrap/>
            <w:vAlign w:val="center"/>
            <w:hideMark/>
          </w:tcPr>
          <w:p w14:paraId="09BA20BB"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31-ene-29</w:t>
            </w:r>
          </w:p>
        </w:tc>
        <w:tc>
          <w:tcPr>
            <w:tcW w:w="2693" w:type="dxa"/>
            <w:tcBorders>
              <w:top w:val="nil"/>
              <w:left w:val="nil"/>
              <w:bottom w:val="single" w:sz="4" w:space="0" w:color="auto"/>
              <w:right w:val="single" w:sz="4" w:space="0" w:color="auto"/>
            </w:tcBorders>
            <w:shd w:val="clear" w:color="auto" w:fill="auto"/>
            <w:vAlign w:val="center"/>
            <w:hideMark/>
          </w:tcPr>
          <w:p w14:paraId="448653F1"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409AC30B"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2396134D"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16</w:t>
            </w:r>
          </w:p>
        </w:tc>
        <w:tc>
          <w:tcPr>
            <w:tcW w:w="2410" w:type="dxa"/>
            <w:tcBorders>
              <w:top w:val="nil"/>
              <w:left w:val="nil"/>
              <w:bottom w:val="single" w:sz="4" w:space="0" w:color="auto"/>
              <w:right w:val="single" w:sz="4" w:space="0" w:color="auto"/>
            </w:tcBorders>
            <w:shd w:val="clear" w:color="000000" w:fill="FFFFFF"/>
            <w:noWrap/>
            <w:vAlign w:val="center"/>
            <w:hideMark/>
          </w:tcPr>
          <w:p w14:paraId="4F6F23D9"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30-abr-29</w:t>
            </w:r>
          </w:p>
        </w:tc>
        <w:tc>
          <w:tcPr>
            <w:tcW w:w="2693" w:type="dxa"/>
            <w:tcBorders>
              <w:top w:val="nil"/>
              <w:left w:val="nil"/>
              <w:bottom w:val="single" w:sz="4" w:space="0" w:color="auto"/>
              <w:right w:val="single" w:sz="4" w:space="0" w:color="auto"/>
            </w:tcBorders>
            <w:shd w:val="clear" w:color="auto" w:fill="auto"/>
            <w:vAlign w:val="center"/>
            <w:hideMark/>
          </w:tcPr>
          <w:p w14:paraId="75BF227B"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79B05671"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0C39484D"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17</w:t>
            </w:r>
          </w:p>
        </w:tc>
        <w:tc>
          <w:tcPr>
            <w:tcW w:w="2410" w:type="dxa"/>
            <w:tcBorders>
              <w:top w:val="nil"/>
              <w:left w:val="nil"/>
              <w:bottom w:val="single" w:sz="4" w:space="0" w:color="auto"/>
              <w:right w:val="single" w:sz="4" w:space="0" w:color="auto"/>
            </w:tcBorders>
            <w:shd w:val="clear" w:color="000000" w:fill="FFFFFF"/>
            <w:noWrap/>
            <w:vAlign w:val="center"/>
            <w:hideMark/>
          </w:tcPr>
          <w:p w14:paraId="0C977A82"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31-jul-29</w:t>
            </w:r>
          </w:p>
        </w:tc>
        <w:tc>
          <w:tcPr>
            <w:tcW w:w="2693" w:type="dxa"/>
            <w:tcBorders>
              <w:top w:val="nil"/>
              <w:left w:val="nil"/>
              <w:bottom w:val="single" w:sz="4" w:space="0" w:color="auto"/>
              <w:right w:val="single" w:sz="4" w:space="0" w:color="auto"/>
            </w:tcBorders>
            <w:shd w:val="clear" w:color="auto" w:fill="auto"/>
            <w:vAlign w:val="center"/>
            <w:hideMark/>
          </w:tcPr>
          <w:p w14:paraId="2A437A1C"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49D895A4"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7CF117D2"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18</w:t>
            </w:r>
          </w:p>
        </w:tc>
        <w:tc>
          <w:tcPr>
            <w:tcW w:w="2410" w:type="dxa"/>
            <w:tcBorders>
              <w:top w:val="nil"/>
              <w:left w:val="nil"/>
              <w:bottom w:val="single" w:sz="4" w:space="0" w:color="auto"/>
              <w:right w:val="single" w:sz="4" w:space="0" w:color="auto"/>
            </w:tcBorders>
            <w:shd w:val="clear" w:color="000000" w:fill="FFFFFF"/>
            <w:noWrap/>
            <w:vAlign w:val="center"/>
            <w:hideMark/>
          </w:tcPr>
          <w:p w14:paraId="482BCD59"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31-oct-29</w:t>
            </w:r>
          </w:p>
        </w:tc>
        <w:tc>
          <w:tcPr>
            <w:tcW w:w="2693" w:type="dxa"/>
            <w:tcBorders>
              <w:top w:val="nil"/>
              <w:left w:val="nil"/>
              <w:bottom w:val="single" w:sz="4" w:space="0" w:color="auto"/>
              <w:right w:val="single" w:sz="4" w:space="0" w:color="auto"/>
            </w:tcBorders>
            <w:shd w:val="clear" w:color="auto" w:fill="auto"/>
            <w:vAlign w:val="center"/>
            <w:hideMark/>
          </w:tcPr>
          <w:p w14:paraId="5371A520"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7827C5CA"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4F18654"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19</w:t>
            </w:r>
          </w:p>
        </w:tc>
        <w:tc>
          <w:tcPr>
            <w:tcW w:w="2410" w:type="dxa"/>
            <w:tcBorders>
              <w:top w:val="nil"/>
              <w:left w:val="nil"/>
              <w:bottom w:val="single" w:sz="4" w:space="0" w:color="auto"/>
              <w:right w:val="single" w:sz="4" w:space="0" w:color="auto"/>
            </w:tcBorders>
            <w:shd w:val="clear" w:color="000000" w:fill="FFFFFF"/>
            <w:noWrap/>
            <w:vAlign w:val="center"/>
            <w:hideMark/>
          </w:tcPr>
          <w:p w14:paraId="10BAFE83"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31-ene-30</w:t>
            </w:r>
          </w:p>
        </w:tc>
        <w:tc>
          <w:tcPr>
            <w:tcW w:w="2693" w:type="dxa"/>
            <w:tcBorders>
              <w:top w:val="nil"/>
              <w:left w:val="nil"/>
              <w:bottom w:val="single" w:sz="4" w:space="0" w:color="auto"/>
              <w:right w:val="single" w:sz="4" w:space="0" w:color="auto"/>
            </w:tcBorders>
            <w:shd w:val="clear" w:color="auto" w:fill="auto"/>
            <w:vAlign w:val="center"/>
            <w:hideMark/>
          </w:tcPr>
          <w:p w14:paraId="70C2B1B1"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38DD5761" w14:textId="77777777" w:rsidTr="00944A4F">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28DBC534"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20</w:t>
            </w:r>
          </w:p>
        </w:tc>
        <w:tc>
          <w:tcPr>
            <w:tcW w:w="2410" w:type="dxa"/>
            <w:tcBorders>
              <w:top w:val="nil"/>
              <w:left w:val="nil"/>
              <w:bottom w:val="single" w:sz="4" w:space="0" w:color="auto"/>
              <w:right w:val="single" w:sz="4" w:space="0" w:color="auto"/>
            </w:tcBorders>
            <w:shd w:val="clear" w:color="000000" w:fill="FFFFFF"/>
            <w:noWrap/>
            <w:vAlign w:val="center"/>
            <w:hideMark/>
          </w:tcPr>
          <w:p w14:paraId="1229283F"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30-abr-30</w:t>
            </w:r>
          </w:p>
        </w:tc>
        <w:tc>
          <w:tcPr>
            <w:tcW w:w="2693" w:type="dxa"/>
            <w:tcBorders>
              <w:top w:val="nil"/>
              <w:left w:val="nil"/>
              <w:bottom w:val="single" w:sz="4" w:space="0" w:color="auto"/>
              <w:right w:val="single" w:sz="4" w:space="0" w:color="auto"/>
            </w:tcBorders>
            <w:shd w:val="clear" w:color="auto" w:fill="auto"/>
            <w:vAlign w:val="center"/>
            <w:hideMark/>
          </w:tcPr>
          <w:p w14:paraId="4FF9AFE2"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1.837.276.829 </w:t>
            </w:r>
          </w:p>
        </w:tc>
      </w:tr>
      <w:tr w:rsidR="004D4263" w:rsidRPr="002E2809" w14:paraId="092AFBF8" w14:textId="77777777" w:rsidTr="00944A4F">
        <w:trPr>
          <w:trHeight w:val="300"/>
        </w:trPr>
        <w:tc>
          <w:tcPr>
            <w:tcW w:w="3828"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E6DFBC2" w14:textId="77777777" w:rsidR="004D4263" w:rsidRPr="002E2809" w:rsidRDefault="004D4263" w:rsidP="00900846">
            <w:pPr>
              <w:jc w:val="center"/>
              <w:rPr>
                <w:rFonts w:ascii="Calibri" w:eastAsia="Times New Roman" w:hAnsi="Calibri" w:cs="Calibri"/>
                <w:b/>
                <w:bCs/>
                <w:color w:val="000000"/>
                <w:sz w:val="18"/>
                <w:szCs w:val="22"/>
                <w:lang w:val="es-CO" w:eastAsia="es-CO"/>
              </w:rPr>
            </w:pPr>
            <w:r w:rsidRPr="002E2809">
              <w:rPr>
                <w:rFonts w:ascii="Calibri" w:eastAsia="Times New Roman" w:hAnsi="Calibri" w:cs="Calibri"/>
                <w:b/>
                <w:bCs/>
                <w:color w:val="000000"/>
                <w:sz w:val="18"/>
                <w:szCs w:val="22"/>
                <w:lang w:val="es-CO" w:eastAsia="es-CO"/>
              </w:rPr>
              <w:t>Total</w:t>
            </w:r>
          </w:p>
        </w:tc>
        <w:tc>
          <w:tcPr>
            <w:tcW w:w="2693" w:type="dxa"/>
            <w:tcBorders>
              <w:top w:val="nil"/>
              <w:left w:val="nil"/>
              <w:bottom w:val="single" w:sz="4" w:space="0" w:color="auto"/>
              <w:right w:val="single" w:sz="4" w:space="0" w:color="auto"/>
            </w:tcBorders>
            <w:shd w:val="clear" w:color="000000" w:fill="D9D9D9"/>
            <w:vAlign w:val="center"/>
            <w:hideMark/>
          </w:tcPr>
          <w:p w14:paraId="7C5FFAF1" w14:textId="77777777" w:rsidR="004D4263" w:rsidRPr="002E2809" w:rsidRDefault="004D4263" w:rsidP="00900846">
            <w:pPr>
              <w:jc w:val="center"/>
              <w:rPr>
                <w:rFonts w:ascii="Calibri" w:eastAsia="Times New Roman" w:hAnsi="Calibri" w:cs="Calibri"/>
                <w:b/>
                <w:bCs/>
                <w:color w:val="000000"/>
                <w:sz w:val="18"/>
                <w:szCs w:val="22"/>
                <w:lang w:val="es-CO" w:eastAsia="es-CO"/>
              </w:rPr>
            </w:pPr>
            <w:r w:rsidRPr="002E2809">
              <w:rPr>
                <w:rFonts w:ascii="Calibri" w:eastAsia="Times New Roman" w:hAnsi="Calibri" w:cs="Calibri"/>
                <w:b/>
                <w:bCs/>
                <w:color w:val="000000"/>
                <w:sz w:val="18"/>
                <w:szCs w:val="22"/>
                <w:lang w:val="es-CO" w:eastAsia="es-CO"/>
              </w:rPr>
              <w:t xml:space="preserve">             36.745.536.578 </w:t>
            </w:r>
          </w:p>
        </w:tc>
      </w:tr>
    </w:tbl>
    <w:p w14:paraId="51111BDB" w14:textId="77777777" w:rsidR="004D4263" w:rsidRPr="002E2809" w:rsidRDefault="004D4263" w:rsidP="004D4263">
      <w:pPr>
        <w:jc w:val="both"/>
        <w:rPr>
          <w:rFonts w:ascii="Dotum" w:eastAsia="Dotum" w:hAnsi="Dotum" w:cs="Arial"/>
          <w:bCs/>
          <w:sz w:val="22"/>
          <w:szCs w:val="22"/>
        </w:rPr>
      </w:pPr>
    </w:p>
    <w:p w14:paraId="18667455" w14:textId="77777777" w:rsidR="004D4263" w:rsidRPr="002E2809" w:rsidRDefault="004D4263" w:rsidP="00944A4F">
      <w:pPr>
        <w:pStyle w:val="Prrafodelista"/>
        <w:numPr>
          <w:ilvl w:val="0"/>
          <w:numId w:val="23"/>
        </w:numPr>
        <w:ind w:left="426" w:hanging="284"/>
        <w:jc w:val="both"/>
        <w:rPr>
          <w:rFonts w:ascii="Dotum" w:eastAsia="Dotum" w:hAnsi="Dotum" w:cs="Arial"/>
          <w:bCs/>
          <w:color w:val="auto"/>
        </w:rPr>
      </w:pPr>
      <w:r w:rsidRPr="002E2809">
        <w:rPr>
          <w:rFonts w:ascii="Dotum" w:eastAsia="Dotum" w:hAnsi="Dotum" w:cs="Arial"/>
          <w:bCs/>
          <w:color w:val="auto"/>
        </w:rPr>
        <w:t>Los intereses se pagarán, sobre los saldos del total de la deuda, a la tasa de interés igual al DTF T.A. + 3% T.A y se liquidará y pagará mensualmente en su equivalente M.V.</w:t>
      </w:r>
    </w:p>
    <w:p w14:paraId="2D899734" w14:textId="77777777" w:rsidR="004D4263" w:rsidRPr="002E2809" w:rsidRDefault="004D4263" w:rsidP="004D4263">
      <w:pPr>
        <w:jc w:val="both"/>
        <w:rPr>
          <w:rFonts w:ascii="Dotum" w:eastAsia="Dotum" w:hAnsi="Dotum" w:cs="Arial"/>
          <w:bCs/>
          <w:sz w:val="22"/>
          <w:szCs w:val="22"/>
        </w:rPr>
      </w:pPr>
      <w:r w:rsidRPr="002E2809">
        <w:rPr>
          <w:rFonts w:ascii="Dotum" w:eastAsia="Dotum" w:hAnsi="Dotum" w:cs="Arial"/>
          <w:b/>
          <w:sz w:val="22"/>
          <w:szCs w:val="22"/>
        </w:rPr>
        <w:lastRenderedPageBreak/>
        <w:t>Parágrafo</w:t>
      </w:r>
      <w:r w:rsidRPr="002E2809">
        <w:rPr>
          <w:rFonts w:ascii="Dotum" w:eastAsia="Dotum" w:hAnsi="Dotum" w:cs="Arial"/>
          <w:bCs/>
          <w:sz w:val="22"/>
          <w:szCs w:val="22"/>
        </w:rPr>
        <w:t>:  El Banco de Bogotá, además del crédito garantizado, es titular de una acreencia de la quinta clase por valor de $1.004.100.327 con respecto de la cual se acuerda el pago en veinte contados trimestrales iguales, cada uno por valor de $50.205.016, en las mismas fechas previstas en el numeral 9.2.1.2.</w:t>
      </w:r>
    </w:p>
    <w:p w14:paraId="127A73D2" w14:textId="77777777" w:rsidR="004D4263" w:rsidRPr="002E2809" w:rsidRDefault="004D4263" w:rsidP="004D4263">
      <w:pPr>
        <w:jc w:val="both"/>
        <w:rPr>
          <w:rFonts w:ascii="Dotum" w:eastAsia="Dotum" w:hAnsi="Dotum" w:cs="Arial"/>
          <w:bCs/>
          <w:sz w:val="22"/>
          <w:szCs w:val="22"/>
        </w:rPr>
      </w:pPr>
    </w:p>
    <w:p w14:paraId="7EB9EF2A" w14:textId="77777777" w:rsidR="004D4263" w:rsidRPr="002E2809" w:rsidRDefault="004D4263" w:rsidP="004D4263">
      <w:pPr>
        <w:jc w:val="both"/>
        <w:rPr>
          <w:rFonts w:ascii="Dotum" w:eastAsia="Dotum" w:hAnsi="Dotum" w:cs="Arial"/>
          <w:bCs/>
          <w:sz w:val="22"/>
          <w:szCs w:val="22"/>
        </w:rPr>
      </w:pPr>
      <w:r w:rsidRPr="002E2809">
        <w:rPr>
          <w:rFonts w:ascii="Dotum" w:eastAsia="Dotum" w:hAnsi="Dotum" w:cs="Arial"/>
          <w:bCs/>
          <w:sz w:val="22"/>
          <w:szCs w:val="22"/>
        </w:rPr>
        <w:t xml:space="preserve">Este pago se hace en aplicación de lo previsto en el inciso 7º de artículo 50 de la ley 1676 y en el artículo 41 de la ley 1116 en razón de la ventaja que el acreedor otorga a </w:t>
      </w:r>
      <w:r w:rsidRPr="002E2809">
        <w:rPr>
          <w:rFonts w:ascii="Dotum" w:eastAsia="Dotum" w:hAnsi="Dotum" w:cs="Arial"/>
          <w:b/>
          <w:bCs/>
          <w:sz w:val="22"/>
          <w:szCs w:val="22"/>
        </w:rPr>
        <w:t>LA DEUDORA</w:t>
      </w:r>
      <w:r w:rsidRPr="002E2809">
        <w:rPr>
          <w:rFonts w:ascii="Dotum" w:eastAsia="Dotum" w:hAnsi="Dotum" w:cs="Arial"/>
          <w:bCs/>
          <w:sz w:val="22"/>
          <w:szCs w:val="22"/>
        </w:rPr>
        <w:t xml:space="preserve"> al votar el acuerdo no obstante su condición de titular de acreencias respaldadas con garantía mobiliaria y que así se apoya la recuperación de la sociedad al permitirle ajustar sus pagos al flujo de caja proyectado.</w:t>
      </w:r>
    </w:p>
    <w:p w14:paraId="3E192115" w14:textId="77777777" w:rsidR="002E2809" w:rsidRPr="002E2809" w:rsidRDefault="002E2809" w:rsidP="004D4263">
      <w:pPr>
        <w:jc w:val="both"/>
        <w:rPr>
          <w:rFonts w:ascii="Dotum" w:eastAsia="Dotum" w:hAnsi="Dotum" w:cs="Arial"/>
          <w:b/>
          <w:sz w:val="22"/>
          <w:szCs w:val="22"/>
        </w:rPr>
      </w:pPr>
    </w:p>
    <w:p w14:paraId="65170229" w14:textId="77777777" w:rsidR="004D4263" w:rsidRPr="002E2809" w:rsidRDefault="004D4263" w:rsidP="004D4263">
      <w:pPr>
        <w:jc w:val="both"/>
        <w:rPr>
          <w:rFonts w:ascii="Dotum" w:eastAsia="Dotum" w:hAnsi="Dotum" w:cs="Arial"/>
          <w:bCs/>
          <w:sz w:val="22"/>
          <w:szCs w:val="22"/>
          <w:lang w:val="es-ES"/>
        </w:rPr>
      </w:pPr>
      <w:r w:rsidRPr="002E2809">
        <w:rPr>
          <w:rFonts w:ascii="Dotum" w:eastAsia="Dotum" w:hAnsi="Dotum" w:cs="Arial"/>
          <w:b/>
          <w:sz w:val="22"/>
          <w:szCs w:val="22"/>
        </w:rPr>
        <w:t>Artículo 10º</w:t>
      </w:r>
      <w:r w:rsidRPr="002E2809">
        <w:rPr>
          <w:rFonts w:ascii="Dotum" w:eastAsia="Dotum" w:hAnsi="Dotum" w:cs="Arial"/>
          <w:bCs/>
          <w:sz w:val="22"/>
          <w:szCs w:val="22"/>
        </w:rPr>
        <w:t>. Con los acreedores anteriores, esto es, Banco de Bogotá, Bancolombia, Banco Itaú, Banco de Occidente, Banco GNB Sudameris, se acuerda, además</w:t>
      </w:r>
      <w:r w:rsidRPr="002E2809">
        <w:rPr>
          <w:rFonts w:ascii="Dotum" w:eastAsia="Dotum" w:hAnsi="Dotum" w:cs="Arial"/>
          <w:bCs/>
          <w:sz w:val="22"/>
          <w:szCs w:val="22"/>
          <w:lang w:val="es-ES"/>
        </w:rPr>
        <w:t xml:space="preserve">: </w:t>
      </w:r>
    </w:p>
    <w:p w14:paraId="3EBACF70" w14:textId="77777777" w:rsidR="004D4263" w:rsidRPr="002E2809" w:rsidRDefault="004D4263" w:rsidP="004D4263">
      <w:pPr>
        <w:jc w:val="both"/>
        <w:rPr>
          <w:rFonts w:ascii="Dotum" w:eastAsia="Dotum" w:hAnsi="Dotum" w:cs="Arial"/>
          <w:bCs/>
          <w:sz w:val="22"/>
          <w:szCs w:val="22"/>
        </w:rPr>
      </w:pPr>
    </w:p>
    <w:p w14:paraId="1FB4CEC9" w14:textId="77777777" w:rsidR="004D4263" w:rsidRPr="002E2809" w:rsidRDefault="004D4263" w:rsidP="004D4263">
      <w:pPr>
        <w:jc w:val="both"/>
        <w:rPr>
          <w:rFonts w:ascii="Dotum" w:eastAsia="Dotum" w:hAnsi="Dotum"/>
          <w:sz w:val="22"/>
          <w:szCs w:val="22"/>
        </w:rPr>
      </w:pPr>
      <w:r w:rsidRPr="002E2809">
        <w:rPr>
          <w:rFonts w:ascii="Dotum" w:eastAsia="Dotum" w:hAnsi="Dotum" w:cs="Arial"/>
          <w:b/>
          <w:sz w:val="22"/>
          <w:szCs w:val="22"/>
        </w:rPr>
        <w:t xml:space="preserve">10.1. </w:t>
      </w:r>
      <w:r w:rsidRPr="002E2809">
        <w:rPr>
          <w:rFonts w:ascii="Dotum" w:eastAsia="Dotum" w:hAnsi="Dotum"/>
          <w:color w:val="000000" w:themeColor="text1"/>
          <w:sz w:val="22"/>
          <w:szCs w:val="22"/>
        </w:rPr>
        <w:t xml:space="preserve">La deudora, con el consentimiento expreso de los acreedores </w:t>
      </w:r>
      <w:r w:rsidRPr="002E2809">
        <w:rPr>
          <w:rFonts w:ascii="Dotum" w:eastAsia="Dotum" w:hAnsi="Dotum"/>
          <w:sz w:val="22"/>
          <w:szCs w:val="22"/>
        </w:rPr>
        <w:t xml:space="preserve">garantizados, podrá enajenar los bienes gravados con la garantía.  En este evento el producto de la venta se destinará a abonar a las obligaciones de las cuales son titulares el setenta por ciento (70%) del valor de la venta.  </w:t>
      </w:r>
      <w:r w:rsidR="00BD5C50" w:rsidRPr="002E2809">
        <w:rPr>
          <w:rFonts w:ascii="Dotum" w:eastAsia="Dotum" w:hAnsi="Dotum"/>
          <w:sz w:val="22"/>
          <w:szCs w:val="22"/>
        </w:rPr>
        <w:t xml:space="preserve">Dichos recursos serán abonados a prorrata de acuerdo a la participación de cada entidad financiera. </w:t>
      </w:r>
      <w:r w:rsidRPr="002E2809">
        <w:rPr>
          <w:rFonts w:ascii="Dotum" w:eastAsia="Dotum" w:hAnsi="Dotum"/>
          <w:sz w:val="22"/>
          <w:szCs w:val="22"/>
        </w:rPr>
        <w:t xml:space="preserve">El restante 30% ingresa a </w:t>
      </w:r>
      <w:r w:rsidRPr="002E2809">
        <w:rPr>
          <w:rFonts w:ascii="Dotum" w:eastAsia="Dotum" w:hAnsi="Dotum"/>
          <w:b/>
          <w:sz w:val="22"/>
          <w:szCs w:val="22"/>
        </w:rPr>
        <w:t>ALUMINA</w:t>
      </w:r>
      <w:r w:rsidRPr="002E2809">
        <w:rPr>
          <w:rFonts w:ascii="Dotum" w:eastAsia="Dotum" w:hAnsi="Dotum"/>
          <w:sz w:val="22"/>
          <w:szCs w:val="22"/>
        </w:rPr>
        <w:t xml:space="preserve"> y se destinará por esta al pago de los costos de la transacción y a fortalecer el capital de trabajo de </w:t>
      </w:r>
      <w:r w:rsidRPr="002E2809">
        <w:rPr>
          <w:rFonts w:ascii="Dotum" w:eastAsia="Dotum" w:hAnsi="Dotum"/>
          <w:b/>
          <w:sz w:val="22"/>
          <w:szCs w:val="22"/>
        </w:rPr>
        <w:t>LA DEUDORA</w:t>
      </w:r>
      <w:r w:rsidRPr="002E2809">
        <w:rPr>
          <w:rFonts w:ascii="Dotum" w:eastAsia="Dotum" w:hAnsi="Dotum"/>
          <w:sz w:val="22"/>
          <w:szCs w:val="22"/>
        </w:rPr>
        <w:t xml:space="preserve">.  </w:t>
      </w:r>
    </w:p>
    <w:p w14:paraId="766DB95A" w14:textId="77777777" w:rsidR="004D4263" w:rsidRPr="002E2809" w:rsidRDefault="004D4263" w:rsidP="004D4263">
      <w:pPr>
        <w:jc w:val="both"/>
        <w:rPr>
          <w:rFonts w:ascii="Dotum" w:eastAsia="Dotum" w:hAnsi="Dotum"/>
          <w:sz w:val="22"/>
          <w:szCs w:val="22"/>
        </w:rPr>
      </w:pPr>
    </w:p>
    <w:p w14:paraId="6A6CA4B5" w14:textId="77777777" w:rsidR="004D4263" w:rsidRPr="002E2809" w:rsidRDefault="004D4263" w:rsidP="004D4263">
      <w:pPr>
        <w:jc w:val="both"/>
        <w:rPr>
          <w:rFonts w:ascii="Dotum" w:eastAsia="Dotum" w:hAnsi="Dotum"/>
          <w:sz w:val="22"/>
          <w:szCs w:val="22"/>
        </w:rPr>
      </w:pPr>
      <w:r w:rsidRPr="002E2809">
        <w:rPr>
          <w:rFonts w:ascii="Dotum" w:eastAsia="Dotum" w:hAnsi="Dotum"/>
          <w:sz w:val="22"/>
          <w:szCs w:val="22"/>
        </w:rPr>
        <w:t>Con el fin de disminuir el plazo de pago, el abono se aplicará a las cuotas pendientes de pago, empezando por la de último vencimiento, esto es, por la que vence el 30 de abril de 2030.</w:t>
      </w:r>
    </w:p>
    <w:p w14:paraId="64F7AD10" w14:textId="77777777" w:rsidR="00BD5C50" w:rsidRPr="002E2809" w:rsidRDefault="00BD5C50" w:rsidP="004D4263">
      <w:pPr>
        <w:jc w:val="both"/>
        <w:rPr>
          <w:rFonts w:ascii="Dotum" w:eastAsia="Dotum" w:hAnsi="Dotum"/>
          <w:sz w:val="22"/>
          <w:szCs w:val="22"/>
          <w:lang w:val="es-CO"/>
        </w:rPr>
      </w:pPr>
    </w:p>
    <w:p w14:paraId="0CB71B94" w14:textId="77777777" w:rsidR="004D4263" w:rsidRPr="002E2809" w:rsidRDefault="004D4263" w:rsidP="004D4263">
      <w:pPr>
        <w:jc w:val="both"/>
        <w:rPr>
          <w:rFonts w:ascii="Dotum" w:eastAsia="Dotum" w:hAnsi="Dotum"/>
          <w:sz w:val="22"/>
          <w:szCs w:val="22"/>
        </w:rPr>
      </w:pPr>
      <w:r w:rsidRPr="002E2809">
        <w:rPr>
          <w:rFonts w:ascii="Dotum" w:eastAsia="Dotum" w:hAnsi="Dotum"/>
          <w:b/>
          <w:bCs/>
          <w:sz w:val="22"/>
          <w:szCs w:val="22"/>
        </w:rPr>
        <w:t>10.2</w:t>
      </w:r>
      <w:r w:rsidRPr="002E2809">
        <w:rPr>
          <w:rFonts w:ascii="Dotum" w:eastAsia="Dotum" w:hAnsi="Dotum"/>
          <w:sz w:val="22"/>
          <w:szCs w:val="22"/>
        </w:rPr>
        <w:t xml:space="preserve">. Los acreedores </w:t>
      </w:r>
      <w:r w:rsidRPr="002E2809">
        <w:rPr>
          <w:rFonts w:ascii="Dotum" w:eastAsia="Dotum" w:hAnsi="Dotum" w:cs="Arial"/>
          <w:bCs/>
          <w:sz w:val="22"/>
          <w:szCs w:val="22"/>
        </w:rPr>
        <w:t>Banco de Bogotá, Bancolombia, Banco Itaú, Banco de Occidente, Banco GNB Sudameris expresamente aceptan compartir los pagos a partir del mes de julio de 2025 con los demás acreedores del Acuerdo, en aplicación de lo que dispone el artículo 41 de la Ley 1116.</w:t>
      </w:r>
    </w:p>
    <w:p w14:paraId="67A9AB4B" w14:textId="77777777" w:rsidR="004D4263" w:rsidRPr="002E2809" w:rsidRDefault="004D4263" w:rsidP="004D4263">
      <w:pPr>
        <w:jc w:val="both"/>
        <w:rPr>
          <w:rFonts w:ascii="Dotum" w:eastAsia="Dotum" w:hAnsi="Dotum"/>
          <w:sz w:val="22"/>
          <w:szCs w:val="22"/>
        </w:rPr>
      </w:pPr>
    </w:p>
    <w:p w14:paraId="731D54BA" w14:textId="77777777" w:rsidR="004D4263" w:rsidRPr="002E2809" w:rsidRDefault="004D4263" w:rsidP="004D4263">
      <w:pPr>
        <w:jc w:val="both"/>
        <w:rPr>
          <w:rFonts w:ascii="Dotum" w:eastAsia="Dotum" w:hAnsi="Dotum"/>
          <w:sz w:val="22"/>
          <w:szCs w:val="22"/>
        </w:rPr>
      </w:pPr>
      <w:r w:rsidRPr="002E2809">
        <w:rPr>
          <w:rFonts w:ascii="Dotum" w:eastAsia="Dotum" w:hAnsi="Dotum"/>
          <w:b/>
          <w:bCs/>
          <w:sz w:val="22"/>
          <w:szCs w:val="22"/>
        </w:rPr>
        <w:t>10.3</w:t>
      </w:r>
      <w:r w:rsidRPr="002E2809">
        <w:rPr>
          <w:rFonts w:ascii="Dotum" w:eastAsia="Dotum" w:hAnsi="Dotum"/>
          <w:sz w:val="22"/>
          <w:szCs w:val="22"/>
        </w:rPr>
        <w:t xml:space="preserve">. Si entre los bienes que se enajenen en ejercicio de lo previsto en el punto </w:t>
      </w:r>
      <w:r w:rsidRPr="002E2809">
        <w:rPr>
          <w:rFonts w:ascii="Dotum" w:eastAsia="Dotum" w:hAnsi="Dotum"/>
          <w:b/>
          <w:bCs/>
          <w:sz w:val="22"/>
          <w:szCs w:val="22"/>
        </w:rPr>
        <w:t xml:space="preserve">10.1 </w:t>
      </w:r>
      <w:r w:rsidRPr="002E2809">
        <w:rPr>
          <w:rFonts w:ascii="Dotum" w:eastAsia="Dotum" w:hAnsi="Dotum"/>
          <w:sz w:val="22"/>
          <w:szCs w:val="22"/>
        </w:rPr>
        <w:t>anterior se incluyen los inmuebles distinguidos con matrículas inmobiliarias 001-5402222 y 001-750195, los acreedores enumerados, se obligan a:</w:t>
      </w:r>
    </w:p>
    <w:p w14:paraId="474866C5" w14:textId="77777777" w:rsidR="004D4263" w:rsidRPr="002E2809" w:rsidRDefault="004D4263" w:rsidP="004D4263">
      <w:pPr>
        <w:jc w:val="both"/>
        <w:rPr>
          <w:rFonts w:ascii="Dotum" w:eastAsia="Dotum" w:hAnsi="Dotum"/>
          <w:sz w:val="22"/>
          <w:szCs w:val="22"/>
        </w:rPr>
      </w:pPr>
    </w:p>
    <w:p w14:paraId="3F9B6F81" w14:textId="77777777" w:rsidR="004D4263" w:rsidRPr="002E2809" w:rsidRDefault="004D4263" w:rsidP="004D4263">
      <w:pPr>
        <w:pStyle w:val="Prrafodelista"/>
        <w:numPr>
          <w:ilvl w:val="0"/>
          <w:numId w:val="23"/>
        </w:numPr>
        <w:jc w:val="both"/>
        <w:rPr>
          <w:rFonts w:ascii="Dotum" w:eastAsia="Dotum" w:hAnsi="Dotum" w:cs="Times New Roman"/>
          <w:color w:val="auto"/>
        </w:rPr>
      </w:pPr>
      <w:r w:rsidRPr="002E2809">
        <w:rPr>
          <w:rFonts w:ascii="Dotum" w:eastAsia="Dotum" w:hAnsi="Dotum" w:cs="Times New Roman"/>
          <w:color w:val="auto"/>
        </w:rPr>
        <w:t>Liberar las garantías en cuanto excedan del 130% del monto de saldo de la deuda por concepto de capital.</w:t>
      </w:r>
    </w:p>
    <w:p w14:paraId="49117CD5" w14:textId="77777777" w:rsidR="004D4263" w:rsidRPr="002E2809" w:rsidRDefault="004D4263" w:rsidP="004D4263">
      <w:pPr>
        <w:pStyle w:val="Prrafodelista"/>
        <w:numPr>
          <w:ilvl w:val="0"/>
          <w:numId w:val="23"/>
        </w:numPr>
        <w:jc w:val="both"/>
        <w:rPr>
          <w:rFonts w:ascii="Dotum" w:eastAsia="Dotum" w:hAnsi="Dotum" w:cs="Times New Roman"/>
          <w:color w:val="auto"/>
        </w:rPr>
      </w:pPr>
      <w:r w:rsidRPr="002E2809">
        <w:rPr>
          <w:rFonts w:ascii="Dotum" w:eastAsia="Dotum" w:hAnsi="Dotum" w:cs="Times New Roman"/>
          <w:color w:val="auto"/>
        </w:rPr>
        <w:t>Liberar la garantía que pesa sobre las acciones de ALUMINA S.A.</w:t>
      </w:r>
    </w:p>
    <w:p w14:paraId="3EEED078" w14:textId="53DF5A48" w:rsidR="004D4263" w:rsidRDefault="004D4263" w:rsidP="004D4263">
      <w:pPr>
        <w:ind w:left="360"/>
        <w:jc w:val="both"/>
        <w:rPr>
          <w:rFonts w:ascii="Dotum" w:eastAsia="Dotum" w:hAnsi="Dotum"/>
          <w:sz w:val="22"/>
          <w:szCs w:val="22"/>
        </w:rPr>
      </w:pPr>
      <w:r w:rsidRPr="002B6904">
        <w:rPr>
          <w:rFonts w:ascii="Dotum" w:eastAsia="Dotum" w:hAnsi="Dotum"/>
          <w:sz w:val="22"/>
          <w:szCs w:val="22"/>
        </w:rPr>
        <w:t xml:space="preserve">Con el fin de dar cumplimiento a esta obligación ALUMINA y los titulares de las garantías se obligan a modificar el contrato de fiducia mercantil mediante el cual se constituyeron. </w:t>
      </w:r>
    </w:p>
    <w:p w14:paraId="36C36EA3" w14:textId="02783E7B" w:rsidR="00225385" w:rsidRDefault="00225385" w:rsidP="00225385">
      <w:pPr>
        <w:jc w:val="both"/>
        <w:rPr>
          <w:rFonts w:ascii="Dotum" w:eastAsia="Dotum" w:hAnsi="Dotum"/>
          <w:sz w:val="22"/>
          <w:szCs w:val="22"/>
        </w:rPr>
      </w:pPr>
    </w:p>
    <w:p w14:paraId="5A01B14D" w14:textId="209043A5" w:rsidR="00225385" w:rsidRPr="002E2809" w:rsidRDefault="00225385" w:rsidP="00225385">
      <w:pPr>
        <w:jc w:val="both"/>
        <w:rPr>
          <w:rFonts w:ascii="Dotum" w:eastAsia="Dotum" w:hAnsi="Dotum"/>
          <w:sz w:val="22"/>
          <w:szCs w:val="22"/>
        </w:rPr>
      </w:pPr>
      <w:r w:rsidRPr="00EE2232">
        <w:rPr>
          <w:rFonts w:ascii="Dotum" w:eastAsia="Dotum" w:hAnsi="Dotum"/>
          <w:sz w:val="22"/>
          <w:szCs w:val="22"/>
        </w:rPr>
        <w:t>PARAGRAFO:  Para los efectos previstos en los numerales 10.1 y 10.3</w:t>
      </w:r>
      <w:r w:rsidR="00C4372E" w:rsidRPr="00EE2232">
        <w:rPr>
          <w:rFonts w:ascii="Dotum" w:eastAsia="Dotum" w:hAnsi="Dotum"/>
          <w:sz w:val="22"/>
          <w:szCs w:val="22"/>
        </w:rPr>
        <w:t xml:space="preserve"> anteriores debe tenerse en cuenta que:  (a) las garantías de los acreedores </w:t>
      </w:r>
      <w:r w:rsidR="00C4372E" w:rsidRPr="00EE2232">
        <w:rPr>
          <w:rFonts w:ascii="Dotum" w:eastAsia="Dotum" w:hAnsi="Dotum" w:cs="Arial"/>
          <w:bCs/>
          <w:sz w:val="22"/>
          <w:szCs w:val="22"/>
        </w:rPr>
        <w:t xml:space="preserve">Banco de Bogotá, Bancolombia, Banco Itaú, Banco de Occidente, Banco GNB Sudameris tienen como fuente un contrato de fiducia en garantía cuyo patrimonio autónomo incluye, entre otros activos, los inmuebles con </w:t>
      </w:r>
      <w:r w:rsidR="00C4372E" w:rsidRPr="00EE2232">
        <w:rPr>
          <w:rFonts w:ascii="Dotum" w:eastAsia="Dotum" w:hAnsi="Dotum"/>
          <w:sz w:val="22"/>
          <w:szCs w:val="22"/>
        </w:rPr>
        <w:t>matrículas inmobiliarias 001-5402222 y 001-750195; y (b) que la limitación de la garantía al 130% del monto las obligaciones garantizadas se calculará luego de enajenados los inmuebles y realizado el abono a las acreencias de los acreedores beneficiarios conforme al contrato de fiducia.</w:t>
      </w:r>
      <w:r w:rsidR="00C4372E">
        <w:rPr>
          <w:rFonts w:ascii="Dotum" w:eastAsia="Dotum" w:hAnsi="Dotum"/>
          <w:sz w:val="22"/>
          <w:szCs w:val="22"/>
        </w:rPr>
        <w:t xml:space="preserve">  </w:t>
      </w:r>
    </w:p>
    <w:p w14:paraId="6AC0644E" w14:textId="77777777" w:rsidR="004D4263" w:rsidRPr="002E2809" w:rsidRDefault="004D4263" w:rsidP="004D4263">
      <w:pPr>
        <w:jc w:val="both"/>
        <w:rPr>
          <w:rFonts w:ascii="Dotum" w:eastAsia="Dotum" w:hAnsi="Dotum" w:cs="Arial"/>
          <w:bCs/>
          <w:sz w:val="22"/>
          <w:szCs w:val="22"/>
        </w:rPr>
      </w:pPr>
    </w:p>
    <w:p w14:paraId="71D506EF" w14:textId="77777777" w:rsidR="004D4263" w:rsidRPr="002E2809" w:rsidRDefault="004D4263" w:rsidP="004D4263">
      <w:pPr>
        <w:pStyle w:val="Prrafodelista"/>
        <w:numPr>
          <w:ilvl w:val="0"/>
          <w:numId w:val="25"/>
        </w:numPr>
        <w:jc w:val="both"/>
        <w:rPr>
          <w:rFonts w:ascii="Dotum" w:eastAsia="Dotum" w:hAnsi="Dotum" w:cs="Arial"/>
          <w:bCs/>
        </w:rPr>
      </w:pPr>
      <w:r w:rsidRPr="002E2809">
        <w:rPr>
          <w:rFonts w:ascii="Dotum" w:eastAsia="Dotum" w:hAnsi="Dotum" w:cs="Arial"/>
          <w:bCs/>
        </w:rPr>
        <w:t xml:space="preserve">A OMNIBANK, </w:t>
      </w:r>
      <w:r w:rsidRPr="002E2809">
        <w:rPr>
          <w:rFonts w:ascii="Dotum" w:eastAsia="Dotum" w:hAnsi="Dotum" w:cs="Arial"/>
        </w:rPr>
        <w:t xml:space="preserve">titular de una acreencia respaldada con garantía mobiliaria, cuyo monto por capital asciende a la suma de </w:t>
      </w:r>
      <w:r w:rsidRPr="002E2809">
        <w:rPr>
          <w:rFonts w:ascii="Dotum" w:eastAsia="Dotum" w:hAnsi="Dotum" w:cs="Arial"/>
          <w:color w:val="auto"/>
        </w:rPr>
        <w:t>$1.908.578.984</w:t>
      </w:r>
      <w:r w:rsidRPr="002E2809">
        <w:rPr>
          <w:rFonts w:ascii="Dotum" w:eastAsia="Dotum" w:hAnsi="Dotum" w:cs="Arial"/>
        </w:rPr>
        <w:t>, se le pagará así:</w:t>
      </w:r>
    </w:p>
    <w:p w14:paraId="58323BE0" w14:textId="77777777" w:rsidR="004D4263" w:rsidRPr="002E2809" w:rsidRDefault="004D4263" w:rsidP="004D4263">
      <w:pPr>
        <w:pStyle w:val="Prrafodelista"/>
        <w:numPr>
          <w:ilvl w:val="1"/>
          <w:numId w:val="25"/>
        </w:numPr>
        <w:jc w:val="both"/>
        <w:rPr>
          <w:rFonts w:ascii="Dotum" w:eastAsia="Dotum" w:hAnsi="Dotum" w:cs="Arial"/>
          <w:bCs/>
        </w:rPr>
      </w:pPr>
      <w:r w:rsidRPr="002E2809">
        <w:rPr>
          <w:rFonts w:ascii="Dotum" w:eastAsia="Dotum" w:hAnsi="Dotum" w:cs="Arial"/>
          <w:bCs/>
        </w:rPr>
        <w:t xml:space="preserve">El capital mediante 13 abonos trimestrales de acuerdo por los valores y en las fechas que se indican a continuación: </w:t>
      </w:r>
    </w:p>
    <w:tbl>
      <w:tblPr>
        <w:tblW w:w="7371" w:type="dxa"/>
        <w:tblInd w:w="-5" w:type="dxa"/>
        <w:tblCellMar>
          <w:left w:w="70" w:type="dxa"/>
          <w:right w:w="70" w:type="dxa"/>
        </w:tblCellMar>
        <w:tblLook w:val="04A0" w:firstRow="1" w:lastRow="0" w:firstColumn="1" w:lastColumn="0" w:noHBand="0" w:noVBand="1"/>
      </w:tblPr>
      <w:tblGrid>
        <w:gridCol w:w="1701"/>
        <w:gridCol w:w="2835"/>
        <w:gridCol w:w="2835"/>
      </w:tblGrid>
      <w:tr w:rsidR="004D4263" w:rsidRPr="002E2809" w14:paraId="20DC4D68" w14:textId="77777777" w:rsidTr="002E2809">
        <w:trPr>
          <w:trHeight w:val="438"/>
        </w:trPr>
        <w:tc>
          <w:tcPr>
            <w:tcW w:w="1701"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A2FE887" w14:textId="77777777" w:rsidR="004D4263" w:rsidRPr="002E2809" w:rsidRDefault="004D4263" w:rsidP="00900846">
            <w:pPr>
              <w:jc w:val="center"/>
              <w:rPr>
                <w:rFonts w:ascii="Calibri" w:eastAsia="Times New Roman" w:hAnsi="Calibri" w:cs="Calibri"/>
                <w:b/>
                <w:bCs/>
                <w:color w:val="000000"/>
                <w:sz w:val="18"/>
                <w:szCs w:val="22"/>
                <w:lang w:val="es-CO" w:eastAsia="es-CO"/>
              </w:rPr>
            </w:pPr>
            <w:r w:rsidRPr="002E2809">
              <w:rPr>
                <w:rFonts w:ascii="Calibri" w:eastAsia="Times New Roman" w:hAnsi="Calibri" w:cs="Calibri"/>
                <w:b/>
                <w:bCs/>
                <w:color w:val="000000"/>
                <w:sz w:val="18"/>
                <w:szCs w:val="22"/>
                <w:lang w:val="es-CO" w:eastAsia="es-CO"/>
              </w:rPr>
              <w:t>No. Trimestres</w:t>
            </w:r>
          </w:p>
        </w:tc>
        <w:tc>
          <w:tcPr>
            <w:tcW w:w="2835" w:type="dxa"/>
            <w:tcBorders>
              <w:top w:val="single" w:sz="4" w:space="0" w:color="auto"/>
              <w:left w:val="nil"/>
              <w:bottom w:val="single" w:sz="4" w:space="0" w:color="auto"/>
              <w:right w:val="single" w:sz="4" w:space="0" w:color="auto"/>
            </w:tcBorders>
            <w:shd w:val="clear" w:color="000000" w:fill="DDEBF7"/>
            <w:vAlign w:val="center"/>
            <w:hideMark/>
          </w:tcPr>
          <w:p w14:paraId="3AF848F4" w14:textId="77777777" w:rsidR="004D4263" w:rsidRPr="002E2809" w:rsidRDefault="004D4263" w:rsidP="00900846">
            <w:pPr>
              <w:jc w:val="center"/>
              <w:rPr>
                <w:rFonts w:ascii="Calibri" w:eastAsia="Times New Roman" w:hAnsi="Calibri" w:cs="Calibri"/>
                <w:b/>
                <w:bCs/>
                <w:color w:val="000000"/>
                <w:sz w:val="18"/>
                <w:szCs w:val="22"/>
                <w:lang w:val="es-CO" w:eastAsia="es-CO"/>
              </w:rPr>
            </w:pPr>
            <w:r w:rsidRPr="002E2809">
              <w:rPr>
                <w:rFonts w:ascii="Calibri" w:eastAsia="Times New Roman" w:hAnsi="Calibri" w:cs="Calibri"/>
                <w:b/>
                <w:bCs/>
                <w:color w:val="000000"/>
                <w:sz w:val="18"/>
                <w:szCs w:val="22"/>
                <w:lang w:val="es-CO" w:eastAsia="es-CO"/>
              </w:rPr>
              <w:t>Propuesta Fecha de Pago</w:t>
            </w:r>
          </w:p>
        </w:tc>
        <w:tc>
          <w:tcPr>
            <w:tcW w:w="2835" w:type="dxa"/>
            <w:tcBorders>
              <w:top w:val="single" w:sz="4" w:space="0" w:color="auto"/>
              <w:left w:val="nil"/>
              <w:bottom w:val="single" w:sz="4" w:space="0" w:color="auto"/>
              <w:right w:val="single" w:sz="4" w:space="0" w:color="auto"/>
            </w:tcBorders>
            <w:shd w:val="clear" w:color="000000" w:fill="DDEBF7"/>
            <w:vAlign w:val="center"/>
            <w:hideMark/>
          </w:tcPr>
          <w:p w14:paraId="62137E2C" w14:textId="77777777" w:rsidR="004D4263" w:rsidRPr="002E2809" w:rsidRDefault="004D4263" w:rsidP="00900846">
            <w:pPr>
              <w:jc w:val="center"/>
              <w:rPr>
                <w:rFonts w:ascii="Calibri" w:eastAsia="Times New Roman" w:hAnsi="Calibri" w:cs="Calibri"/>
                <w:b/>
                <w:bCs/>
                <w:color w:val="000000"/>
                <w:sz w:val="18"/>
                <w:szCs w:val="22"/>
                <w:lang w:val="es-CO" w:eastAsia="es-CO"/>
              </w:rPr>
            </w:pPr>
            <w:r w:rsidRPr="002E2809">
              <w:rPr>
                <w:rFonts w:ascii="Calibri" w:eastAsia="Times New Roman" w:hAnsi="Calibri" w:cs="Calibri"/>
                <w:b/>
                <w:bCs/>
                <w:color w:val="000000"/>
                <w:sz w:val="18"/>
                <w:szCs w:val="22"/>
                <w:lang w:val="es-CO" w:eastAsia="es-CO"/>
              </w:rPr>
              <w:t>Valor de Abono a Capital $</w:t>
            </w:r>
          </w:p>
        </w:tc>
      </w:tr>
      <w:tr w:rsidR="004D4263" w:rsidRPr="002E2809" w14:paraId="2F66113B" w14:textId="77777777" w:rsidTr="002E2809">
        <w:trPr>
          <w:trHeight w:val="36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3E924614"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1</w:t>
            </w:r>
          </w:p>
        </w:tc>
        <w:tc>
          <w:tcPr>
            <w:tcW w:w="2835" w:type="dxa"/>
            <w:tcBorders>
              <w:top w:val="nil"/>
              <w:left w:val="nil"/>
              <w:bottom w:val="single" w:sz="4" w:space="0" w:color="auto"/>
              <w:right w:val="single" w:sz="4" w:space="0" w:color="auto"/>
            </w:tcBorders>
            <w:shd w:val="clear" w:color="000000" w:fill="FFFFFF"/>
            <w:noWrap/>
            <w:vAlign w:val="center"/>
            <w:hideMark/>
          </w:tcPr>
          <w:p w14:paraId="0C97490E"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30-abr-22</w:t>
            </w:r>
          </w:p>
        </w:tc>
        <w:tc>
          <w:tcPr>
            <w:tcW w:w="2835" w:type="dxa"/>
            <w:tcBorders>
              <w:top w:val="nil"/>
              <w:left w:val="nil"/>
              <w:bottom w:val="single" w:sz="4" w:space="0" w:color="auto"/>
              <w:right w:val="single" w:sz="4" w:space="0" w:color="auto"/>
            </w:tcBorders>
            <w:shd w:val="clear" w:color="auto" w:fill="auto"/>
            <w:vAlign w:val="center"/>
            <w:hideMark/>
          </w:tcPr>
          <w:p w14:paraId="22DA651F"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90.848.360 </w:t>
            </w:r>
          </w:p>
        </w:tc>
      </w:tr>
      <w:tr w:rsidR="004D4263" w:rsidRPr="002E2809" w14:paraId="45844DC5" w14:textId="77777777" w:rsidTr="002E2809">
        <w:trPr>
          <w:trHeight w:val="36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9AFDC65"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2</w:t>
            </w:r>
          </w:p>
        </w:tc>
        <w:tc>
          <w:tcPr>
            <w:tcW w:w="2835" w:type="dxa"/>
            <w:tcBorders>
              <w:top w:val="nil"/>
              <w:left w:val="nil"/>
              <w:bottom w:val="single" w:sz="4" w:space="0" w:color="auto"/>
              <w:right w:val="single" w:sz="4" w:space="0" w:color="auto"/>
            </w:tcBorders>
            <w:shd w:val="clear" w:color="000000" w:fill="FFFFFF"/>
            <w:noWrap/>
            <w:vAlign w:val="center"/>
            <w:hideMark/>
          </w:tcPr>
          <w:p w14:paraId="6AA71855"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31-jul-22</w:t>
            </w:r>
          </w:p>
        </w:tc>
        <w:tc>
          <w:tcPr>
            <w:tcW w:w="2835" w:type="dxa"/>
            <w:tcBorders>
              <w:top w:val="nil"/>
              <w:left w:val="nil"/>
              <w:bottom w:val="single" w:sz="4" w:space="0" w:color="auto"/>
              <w:right w:val="single" w:sz="4" w:space="0" w:color="auto"/>
            </w:tcBorders>
            <w:shd w:val="clear" w:color="auto" w:fill="auto"/>
            <w:vAlign w:val="center"/>
            <w:hideMark/>
          </w:tcPr>
          <w:p w14:paraId="275D68A5"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121.194.765 </w:t>
            </w:r>
          </w:p>
        </w:tc>
      </w:tr>
      <w:tr w:rsidR="004D4263" w:rsidRPr="002E2809" w14:paraId="67D922CB" w14:textId="77777777" w:rsidTr="002E2809">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FA85182"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w:t>
            </w:r>
          </w:p>
        </w:tc>
        <w:tc>
          <w:tcPr>
            <w:tcW w:w="2835" w:type="dxa"/>
            <w:tcBorders>
              <w:top w:val="nil"/>
              <w:left w:val="nil"/>
              <w:bottom w:val="single" w:sz="4" w:space="0" w:color="auto"/>
              <w:right w:val="single" w:sz="4" w:space="0" w:color="auto"/>
            </w:tcBorders>
            <w:shd w:val="clear" w:color="000000" w:fill="FFFFFF"/>
            <w:noWrap/>
            <w:vAlign w:val="center"/>
            <w:hideMark/>
          </w:tcPr>
          <w:p w14:paraId="774BEB59"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31-oct-22</w:t>
            </w:r>
          </w:p>
        </w:tc>
        <w:tc>
          <w:tcPr>
            <w:tcW w:w="2835" w:type="dxa"/>
            <w:tcBorders>
              <w:top w:val="nil"/>
              <w:left w:val="nil"/>
              <w:bottom w:val="single" w:sz="4" w:space="0" w:color="auto"/>
              <w:right w:val="single" w:sz="4" w:space="0" w:color="auto"/>
            </w:tcBorders>
            <w:shd w:val="clear" w:color="auto" w:fill="auto"/>
            <w:vAlign w:val="center"/>
            <w:hideMark/>
          </w:tcPr>
          <w:p w14:paraId="3690B0BD"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121.194.765 </w:t>
            </w:r>
          </w:p>
        </w:tc>
      </w:tr>
      <w:tr w:rsidR="004D4263" w:rsidRPr="002E2809" w14:paraId="3FD2BE32" w14:textId="77777777" w:rsidTr="002E2809">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018A150"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4</w:t>
            </w:r>
          </w:p>
        </w:tc>
        <w:tc>
          <w:tcPr>
            <w:tcW w:w="2835" w:type="dxa"/>
            <w:tcBorders>
              <w:top w:val="nil"/>
              <w:left w:val="nil"/>
              <w:bottom w:val="single" w:sz="4" w:space="0" w:color="auto"/>
              <w:right w:val="single" w:sz="4" w:space="0" w:color="auto"/>
            </w:tcBorders>
            <w:shd w:val="clear" w:color="000000" w:fill="FFFFFF"/>
            <w:noWrap/>
            <w:vAlign w:val="center"/>
            <w:hideMark/>
          </w:tcPr>
          <w:p w14:paraId="1BF12C31"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31-ene-23</w:t>
            </w:r>
          </w:p>
        </w:tc>
        <w:tc>
          <w:tcPr>
            <w:tcW w:w="2835" w:type="dxa"/>
            <w:tcBorders>
              <w:top w:val="nil"/>
              <w:left w:val="nil"/>
              <w:bottom w:val="single" w:sz="4" w:space="0" w:color="auto"/>
              <w:right w:val="single" w:sz="4" w:space="0" w:color="auto"/>
            </w:tcBorders>
            <w:shd w:val="clear" w:color="auto" w:fill="auto"/>
            <w:vAlign w:val="center"/>
            <w:hideMark/>
          </w:tcPr>
          <w:p w14:paraId="0E391B23"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121.194.765 </w:t>
            </w:r>
          </w:p>
        </w:tc>
      </w:tr>
      <w:tr w:rsidR="004D4263" w:rsidRPr="002E2809" w14:paraId="549D17F1" w14:textId="77777777" w:rsidTr="002E2809">
        <w:trPr>
          <w:trHeight w:val="42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2D74BA6"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5</w:t>
            </w:r>
          </w:p>
        </w:tc>
        <w:tc>
          <w:tcPr>
            <w:tcW w:w="2835" w:type="dxa"/>
            <w:tcBorders>
              <w:top w:val="nil"/>
              <w:left w:val="nil"/>
              <w:bottom w:val="single" w:sz="4" w:space="0" w:color="auto"/>
              <w:right w:val="single" w:sz="4" w:space="0" w:color="auto"/>
            </w:tcBorders>
            <w:shd w:val="clear" w:color="000000" w:fill="FFFFFF"/>
            <w:noWrap/>
            <w:vAlign w:val="center"/>
            <w:hideMark/>
          </w:tcPr>
          <w:p w14:paraId="687DDDB8"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30-abr-23</w:t>
            </w:r>
          </w:p>
        </w:tc>
        <w:tc>
          <w:tcPr>
            <w:tcW w:w="2835" w:type="dxa"/>
            <w:tcBorders>
              <w:top w:val="nil"/>
              <w:left w:val="nil"/>
              <w:bottom w:val="single" w:sz="4" w:space="0" w:color="auto"/>
              <w:right w:val="single" w:sz="4" w:space="0" w:color="auto"/>
            </w:tcBorders>
            <w:shd w:val="clear" w:color="auto" w:fill="auto"/>
            <w:vAlign w:val="center"/>
            <w:hideMark/>
          </w:tcPr>
          <w:p w14:paraId="3FAFC172"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121.194.765 </w:t>
            </w:r>
          </w:p>
        </w:tc>
      </w:tr>
      <w:tr w:rsidR="004D4263" w:rsidRPr="002E2809" w14:paraId="2F1CB454" w14:textId="77777777" w:rsidTr="002E2809">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9AC571D"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6</w:t>
            </w:r>
          </w:p>
        </w:tc>
        <w:tc>
          <w:tcPr>
            <w:tcW w:w="2835" w:type="dxa"/>
            <w:tcBorders>
              <w:top w:val="nil"/>
              <w:left w:val="nil"/>
              <w:bottom w:val="single" w:sz="4" w:space="0" w:color="auto"/>
              <w:right w:val="single" w:sz="4" w:space="0" w:color="auto"/>
            </w:tcBorders>
            <w:shd w:val="clear" w:color="000000" w:fill="FFFFFF"/>
            <w:noWrap/>
            <w:vAlign w:val="center"/>
            <w:hideMark/>
          </w:tcPr>
          <w:p w14:paraId="5396AFDA"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31-jul-23</w:t>
            </w:r>
          </w:p>
        </w:tc>
        <w:tc>
          <w:tcPr>
            <w:tcW w:w="2835" w:type="dxa"/>
            <w:tcBorders>
              <w:top w:val="nil"/>
              <w:left w:val="nil"/>
              <w:bottom w:val="single" w:sz="4" w:space="0" w:color="auto"/>
              <w:right w:val="single" w:sz="4" w:space="0" w:color="auto"/>
            </w:tcBorders>
            <w:shd w:val="clear" w:color="auto" w:fill="auto"/>
            <w:vAlign w:val="center"/>
            <w:hideMark/>
          </w:tcPr>
          <w:p w14:paraId="56E52080"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151.541.171 </w:t>
            </w:r>
          </w:p>
        </w:tc>
      </w:tr>
      <w:tr w:rsidR="004D4263" w:rsidRPr="002E2809" w14:paraId="215E39A3" w14:textId="77777777" w:rsidTr="002E2809">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B3ECE95"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7</w:t>
            </w:r>
          </w:p>
        </w:tc>
        <w:tc>
          <w:tcPr>
            <w:tcW w:w="2835" w:type="dxa"/>
            <w:tcBorders>
              <w:top w:val="nil"/>
              <w:left w:val="nil"/>
              <w:bottom w:val="single" w:sz="4" w:space="0" w:color="auto"/>
              <w:right w:val="single" w:sz="4" w:space="0" w:color="auto"/>
            </w:tcBorders>
            <w:shd w:val="clear" w:color="000000" w:fill="FFFFFF"/>
            <w:noWrap/>
            <w:vAlign w:val="center"/>
            <w:hideMark/>
          </w:tcPr>
          <w:p w14:paraId="338822B1"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31-oct-23</w:t>
            </w:r>
          </w:p>
        </w:tc>
        <w:tc>
          <w:tcPr>
            <w:tcW w:w="2835" w:type="dxa"/>
            <w:tcBorders>
              <w:top w:val="nil"/>
              <w:left w:val="nil"/>
              <w:bottom w:val="single" w:sz="4" w:space="0" w:color="auto"/>
              <w:right w:val="single" w:sz="4" w:space="0" w:color="auto"/>
            </w:tcBorders>
            <w:shd w:val="clear" w:color="auto" w:fill="auto"/>
            <w:vAlign w:val="center"/>
            <w:hideMark/>
          </w:tcPr>
          <w:p w14:paraId="08A79DD2"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151.541.171 </w:t>
            </w:r>
          </w:p>
        </w:tc>
      </w:tr>
      <w:tr w:rsidR="004D4263" w:rsidRPr="002E2809" w14:paraId="4ECEEDB3" w14:textId="77777777" w:rsidTr="002E2809">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36D5EC78"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8</w:t>
            </w:r>
          </w:p>
        </w:tc>
        <w:tc>
          <w:tcPr>
            <w:tcW w:w="2835" w:type="dxa"/>
            <w:tcBorders>
              <w:top w:val="nil"/>
              <w:left w:val="nil"/>
              <w:bottom w:val="single" w:sz="4" w:space="0" w:color="auto"/>
              <w:right w:val="single" w:sz="4" w:space="0" w:color="auto"/>
            </w:tcBorders>
            <w:shd w:val="clear" w:color="000000" w:fill="FFFFFF"/>
            <w:noWrap/>
            <w:vAlign w:val="center"/>
            <w:hideMark/>
          </w:tcPr>
          <w:p w14:paraId="47DD91A8"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31-ene-24</w:t>
            </w:r>
          </w:p>
        </w:tc>
        <w:tc>
          <w:tcPr>
            <w:tcW w:w="2835" w:type="dxa"/>
            <w:tcBorders>
              <w:top w:val="nil"/>
              <w:left w:val="nil"/>
              <w:bottom w:val="single" w:sz="4" w:space="0" w:color="auto"/>
              <w:right w:val="single" w:sz="4" w:space="0" w:color="auto"/>
            </w:tcBorders>
            <w:shd w:val="clear" w:color="auto" w:fill="auto"/>
            <w:vAlign w:val="center"/>
            <w:hideMark/>
          </w:tcPr>
          <w:p w14:paraId="1A29C09C"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151.541.171 </w:t>
            </w:r>
          </w:p>
        </w:tc>
      </w:tr>
      <w:tr w:rsidR="004D4263" w:rsidRPr="002E2809" w14:paraId="2A8F6C4B" w14:textId="77777777" w:rsidTr="002E2809">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381BB60"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9</w:t>
            </w:r>
          </w:p>
        </w:tc>
        <w:tc>
          <w:tcPr>
            <w:tcW w:w="2835" w:type="dxa"/>
            <w:tcBorders>
              <w:top w:val="nil"/>
              <w:left w:val="nil"/>
              <w:bottom w:val="single" w:sz="4" w:space="0" w:color="auto"/>
              <w:right w:val="single" w:sz="4" w:space="0" w:color="auto"/>
            </w:tcBorders>
            <w:shd w:val="clear" w:color="000000" w:fill="FFFFFF"/>
            <w:noWrap/>
            <w:vAlign w:val="center"/>
            <w:hideMark/>
          </w:tcPr>
          <w:p w14:paraId="52FE396D"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30-abr-24</w:t>
            </w:r>
          </w:p>
        </w:tc>
        <w:tc>
          <w:tcPr>
            <w:tcW w:w="2835" w:type="dxa"/>
            <w:tcBorders>
              <w:top w:val="nil"/>
              <w:left w:val="nil"/>
              <w:bottom w:val="single" w:sz="4" w:space="0" w:color="auto"/>
              <w:right w:val="single" w:sz="4" w:space="0" w:color="auto"/>
            </w:tcBorders>
            <w:shd w:val="clear" w:color="auto" w:fill="auto"/>
            <w:vAlign w:val="center"/>
            <w:hideMark/>
          </w:tcPr>
          <w:p w14:paraId="7DEDE5A2"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151.541.171 </w:t>
            </w:r>
          </w:p>
        </w:tc>
      </w:tr>
      <w:tr w:rsidR="004D4263" w:rsidRPr="002E2809" w14:paraId="67777F99" w14:textId="77777777" w:rsidTr="002E2809">
        <w:trPr>
          <w:trHeight w:val="42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B3A3736"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10</w:t>
            </w:r>
          </w:p>
        </w:tc>
        <w:tc>
          <w:tcPr>
            <w:tcW w:w="2835" w:type="dxa"/>
            <w:tcBorders>
              <w:top w:val="nil"/>
              <w:left w:val="nil"/>
              <w:bottom w:val="single" w:sz="4" w:space="0" w:color="auto"/>
              <w:right w:val="single" w:sz="4" w:space="0" w:color="auto"/>
            </w:tcBorders>
            <w:shd w:val="clear" w:color="000000" w:fill="FFFFFF"/>
            <w:noWrap/>
            <w:vAlign w:val="center"/>
            <w:hideMark/>
          </w:tcPr>
          <w:p w14:paraId="6364F4C5"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31-jul-24</w:t>
            </w:r>
          </w:p>
        </w:tc>
        <w:tc>
          <w:tcPr>
            <w:tcW w:w="2835" w:type="dxa"/>
            <w:tcBorders>
              <w:top w:val="nil"/>
              <w:left w:val="nil"/>
              <w:bottom w:val="single" w:sz="4" w:space="0" w:color="auto"/>
              <w:right w:val="single" w:sz="4" w:space="0" w:color="auto"/>
            </w:tcBorders>
            <w:shd w:val="clear" w:color="auto" w:fill="auto"/>
            <w:vAlign w:val="center"/>
            <w:hideMark/>
          </w:tcPr>
          <w:p w14:paraId="330F27D2"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181.696.719 </w:t>
            </w:r>
          </w:p>
        </w:tc>
      </w:tr>
      <w:tr w:rsidR="004D4263" w:rsidRPr="002E2809" w14:paraId="539B408F" w14:textId="77777777" w:rsidTr="002E2809">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E670864"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11</w:t>
            </w:r>
          </w:p>
        </w:tc>
        <w:tc>
          <w:tcPr>
            <w:tcW w:w="2835" w:type="dxa"/>
            <w:tcBorders>
              <w:top w:val="nil"/>
              <w:left w:val="nil"/>
              <w:bottom w:val="single" w:sz="4" w:space="0" w:color="auto"/>
              <w:right w:val="single" w:sz="4" w:space="0" w:color="auto"/>
            </w:tcBorders>
            <w:shd w:val="clear" w:color="000000" w:fill="FFFFFF"/>
            <w:noWrap/>
            <w:vAlign w:val="center"/>
            <w:hideMark/>
          </w:tcPr>
          <w:p w14:paraId="01B9CF2E"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31-oct-24</w:t>
            </w:r>
          </w:p>
        </w:tc>
        <w:tc>
          <w:tcPr>
            <w:tcW w:w="2835" w:type="dxa"/>
            <w:tcBorders>
              <w:top w:val="nil"/>
              <w:left w:val="nil"/>
              <w:bottom w:val="single" w:sz="4" w:space="0" w:color="auto"/>
              <w:right w:val="single" w:sz="4" w:space="0" w:color="auto"/>
            </w:tcBorders>
            <w:shd w:val="clear" w:color="auto" w:fill="auto"/>
            <w:vAlign w:val="center"/>
            <w:hideMark/>
          </w:tcPr>
          <w:p w14:paraId="504DCC16"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181.696.719 </w:t>
            </w:r>
          </w:p>
        </w:tc>
      </w:tr>
      <w:tr w:rsidR="004D4263" w:rsidRPr="002E2809" w14:paraId="7A87A191" w14:textId="77777777" w:rsidTr="002E2809">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6089342"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12</w:t>
            </w:r>
          </w:p>
        </w:tc>
        <w:tc>
          <w:tcPr>
            <w:tcW w:w="2835" w:type="dxa"/>
            <w:tcBorders>
              <w:top w:val="nil"/>
              <w:left w:val="nil"/>
              <w:bottom w:val="single" w:sz="4" w:space="0" w:color="auto"/>
              <w:right w:val="single" w:sz="4" w:space="0" w:color="auto"/>
            </w:tcBorders>
            <w:shd w:val="clear" w:color="000000" w:fill="FFFFFF"/>
            <w:noWrap/>
            <w:vAlign w:val="center"/>
            <w:hideMark/>
          </w:tcPr>
          <w:p w14:paraId="1205EE45"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31-ene-25</w:t>
            </w:r>
          </w:p>
        </w:tc>
        <w:tc>
          <w:tcPr>
            <w:tcW w:w="2835" w:type="dxa"/>
            <w:tcBorders>
              <w:top w:val="nil"/>
              <w:left w:val="nil"/>
              <w:bottom w:val="single" w:sz="4" w:space="0" w:color="auto"/>
              <w:right w:val="single" w:sz="4" w:space="0" w:color="auto"/>
            </w:tcBorders>
            <w:shd w:val="clear" w:color="auto" w:fill="auto"/>
            <w:vAlign w:val="center"/>
            <w:hideMark/>
          </w:tcPr>
          <w:p w14:paraId="089295C0"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181.696.719 </w:t>
            </w:r>
          </w:p>
        </w:tc>
      </w:tr>
      <w:tr w:rsidR="004D4263" w:rsidRPr="002E2809" w14:paraId="15E90037" w14:textId="77777777" w:rsidTr="002E2809">
        <w:trPr>
          <w:trHeight w:val="300"/>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04E2812"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lastRenderedPageBreak/>
              <w:t>13</w:t>
            </w:r>
          </w:p>
        </w:tc>
        <w:tc>
          <w:tcPr>
            <w:tcW w:w="2835" w:type="dxa"/>
            <w:tcBorders>
              <w:top w:val="nil"/>
              <w:left w:val="nil"/>
              <w:bottom w:val="single" w:sz="4" w:space="0" w:color="auto"/>
              <w:right w:val="single" w:sz="4" w:space="0" w:color="auto"/>
            </w:tcBorders>
            <w:shd w:val="clear" w:color="000000" w:fill="FFFFFF"/>
            <w:noWrap/>
            <w:vAlign w:val="center"/>
            <w:hideMark/>
          </w:tcPr>
          <w:p w14:paraId="1163FFB3" w14:textId="77777777" w:rsidR="004D4263" w:rsidRPr="002E2809" w:rsidRDefault="004D4263" w:rsidP="00900846">
            <w:pPr>
              <w:jc w:val="right"/>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30-abr-25</w:t>
            </w:r>
          </w:p>
        </w:tc>
        <w:tc>
          <w:tcPr>
            <w:tcW w:w="2835" w:type="dxa"/>
            <w:tcBorders>
              <w:top w:val="nil"/>
              <w:left w:val="nil"/>
              <w:bottom w:val="single" w:sz="4" w:space="0" w:color="auto"/>
              <w:right w:val="single" w:sz="4" w:space="0" w:color="auto"/>
            </w:tcBorders>
            <w:shd w:val="clear" w:color="auto" w:fill="auto"/>
            <w:vAlign w:val="center"/>
            <w:hideMark/>
          </w:tcPr>
          <w:p w14:paraId="4455429B" w14:textId="77777777" w:rsidR="004D4263" w:rsidRPr="002E2809" w:rsidRDefault="004D4263" w:rsidP="00900846">
            <w:pPr>
              <w:jc w:val="center"/>
              <w:rPr>
                <w:rFonts w:ascii="Calibri" w:eastAsia="Times New Roman" w:hAnsi="Calibri" w:cs="Calibri"/>
                <w:color w:val="000000"/>
                <w:sz w:val="18"/>
                <w:szCs w:val="22"/>
                <w:lang w:val="es-CO" w:eastAsia="es-CO"/>
              </w:rPr>
            </w:pPr>
            <w:r w:rsidRPr="002E2809">
              <w:rPr>
                <w:rFonts w:ascii="Calibri" w:eastAsia="Times New Roman" w:hAnsi="Calibri" w:cs="Calibri"/>
                <w:color w:val="000000"/>
                <w:sz w:val="18"/>
                <w:szCs w:val="22"/>
                <w:lang w:val="es-CO" w:eastAsia="es-CO"/>
              </w:rPr>
              <w:t xml:space="preserve">          181.696.719 </w:t>
            </w:r>
          </w:p>
        </w:tc>
      </w:tr>
      <w:tr w:rsidR="004D4263" w:rsidRPr="002E2809" w14:paraId="62A7ECA0" w14:textId="77777777" w:rsidTr="002E2809">
        <w:trPr>
          <w:trHeight w:val="300"/>
        </w:trPr>
        <w:tc>
          <w:tcPr>
            <w:tcW w:w="4536"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6B9F188" w14:textId="77777777" w:rsidR="004D4263" w:rsidRPr="002E2809" w:rsidRDefault="004D4263" w:rsidP="00900846">
            <w:pPr>
              <w:jc w:val="center"/>
              <w:rPr>
                <w:rFonts w:ascii="Calibri" w:eastAsia="Times New Roman" w:hAnsi="Calibri" w:cs="Calibri"/>
                <w:b/>
                <w:bCs/>
                <w:color w:val="000000"/>
                <w:sz w:val="18"/>
                <w:szCs w:val="22"/>
                <w:lang w:val="es-CO" w:eastAsia="es-CO"/>
              </w:rPr>
            </w:pPr>
            <w:r w:rsidRPr="002E2809">
              <w:rPr>
                <w:rFonts w:ascii="Calibri" w:eastAsia="Times New Roman" w:hAnsi="Calibri" w:cs="Calibri"/>
                <w:b/>
                <w:bCs/>
                <w:color w:val="000000"/>
                <w:sz w:val="18"/>
                <w:szCs w:val="22"/>
                <w:lang w:val="es-CO" w:eastAsia="es-CO"/>
              </w:rPr>
              <w:t>Total</w:t>
            </w:r>
          </w:p>
        </w:tc>
        <w:tc>
          <w:tcPr>
            <w:tcW w:w="2835" w:type="dxa"/>
            <w:tcBorders>
              <w:top w:val="nil"/>
              <w:left w:val="nil"/>
              <w:bottom w:val="single" w:sz="4" w:space="0" w:color="auto"/>
              <w:right w:val="single" w:sz="4" w:space="0" w:color="auto"/>
            </w:tcBorders>
            <w:shd w:val="clear" w:color="000000" w:fill="D9D9D9"/>
            <w:vAlign w:val="center"/>
            <w:hideMark/>
          </w:tcPr>
          <w:p w14:paraId="4673C70C" w14:textId="77777777" w:rsidR="004D4263" w:rsidRPr="002E2809" w:rsidRDefault="004D4263" w:rsidP="00900846">
            <w:pPr>
              <w:jc w:val="center"/>
              <w:rPr>
                <w:rFonts w:ascii="Calibri" w:eastAsia="Times New Roman" w:hAnsi="Calibri" w:cs="Calibri"/>
                <w:b/>
                <w:bCs/>
                <w:color w:val="000000"/>
                <w:sz w:val="18"/>
                <w:szCs w:val="22"/>
                <w:lang w:val="es-CO" w:eastAsia="es-CO"/>
              </w:rPr>
            </w:pPr>
            <w:r w:rsidRPr="002E2809">
              <w:rPr>
                <w:rFonts w:ascii="Calibri" w:eastAsia="Times New Roman" w:hAnsi="Calibri" w:cs="Calibri"/>
                <w:b/>
                <w:bCs/>
                <w:color w:val="000000"/>
                <w:sz w:val="18"/>
                <w:szCs w:val="22"/>
                <w:lang w:val="es-CO" w:eastAsia="es-CO"/>
              </w:rPr>
              <w:t xml:space="preserve">      1.908.578.984 </w:t>
            </w:r>
          </w:p>
        </w:tc>
      </w:tr>
    </w:tbl>
    <w:p w14:paraId="5F2DAB16" w14:textId="77777777" w:rsidR="004D4263" w:rsidRPr="002E2809" w:rsidRDefault="004D4263" w:rsidP="004D4263">
      <w:pPr>
        <w:pStyle w:val="Prrafodelista"/>
        <w:jc w:val="both"/>
        <w:rPr>
          <w:rFonts w:ascii="Dotum" w:eastAsia="Dotum" w:hAnsi="Dotum" w:cs="Arial"/>
          <w:bCs/>
        </w:rPr>
      </w:pPr>
    </w:p>
    <w:p w14:paraId="76095995" w14:textId="77777777" w:rsidR="004D4263" w:rsidRPr="002E2809" w:rsidRDefault="004D4263" w:rsidP="004D4263">
      <w:pPr>
        <w:jc w:val="both"/>
        <w:rPr>
          <w:rFonts w:ascii="Dotum" w:eastAsia="Dotum" w:hAnsi="Dotum" w:cs="Arial"/>
          <w:bCs/>
          <w:sz w:val="22"/>
          <w:szCs w:val="22"/>
        </w:rPr>
      </w:pPr>
      <w:r w:rsidRPr="002E2809">
        <w:rPr>
          <w:rFonts w:ascii="Dotum" w:eastAsia="Dotum" w:hAnsi="Dotum" w:cs="Arial"/>
          <w:bCs/>
          <w:sz w:val="22"/>
          <w:szCs w:val="22"/>
        </w:rPr>
        <w:t>El pago a este acreedor se hará en los términos previstos en aplicación del artículo 41 de la ley 1116 por cuanto accede a mantener vigentes los mecanismos que facilitan a ALUMINA la liquidez de su cartera para fortalecer el capital de trabajo,</w:t>
      </w:r>
    </w:p>
    <w:p w14:paraId="5FBEAD3A" w14:textId="77777777" w:rsidR="004D4263" w:rsidRPr="002E2809" w:rsidRDefault="004D4263" w:rsidP="004D4263">
      <w:pPr>
        <w:jc w:val="both"/>
        <w:rPr>
          <w:rFonts w:ascii="Dotum" w:eastAsia="Dotum" w:hAnsi="Dotum" w:cs="Arial"/>
          <w:bCs/>
          <w:sz w:val="22"/>
          <w:szCs w:val="22"/>
        </w:rPr>
      </w:pPr>
    </w:p>
    <w:p w14:paraId="31086CE7" w14:textId="77777777" w:rsidR="004D4263" w:rsidRPr="002E2809" w:rsidRDefault="004D4263" w:rsidP="004D4263">
      <w:pPr>
        <w:pStyle w:val="Prrafodelista"/>
        <w:numPr>
          <w:ilvl w:val="1"/>
          <w:numId w:val="25"/>
        </w:numPr>
        <w:jc w:val="both"/>
        <w:rPr>
          <w:rFonts w:ascii="Dotum" w:eastAsia="Dotum" w:hAnsi="Dotum" w:cs="Arial"/>
          <w:bCs/>
        </w:rPr>
      </w:pPr>
      <w:r w:rsidRPr="002E2809">
        <w:rPr>
          <w:rFonts w:ascii="Dotum" w:eastAsia="Dotum" w:hAnsi="Dotum" w:cs="Arial"/>
          <w:bCs/>
        </w:rPr>
        <w:t>Los intereses se pagarán, sobre saldos, a la tasa de interés igual al DTF T.A. + 3% T.A y se liquidará y pagará mensualmente en su equivalente M.V. Los intereses se comenzarán a pagar a partir del 30 de noviembre de 2020.</w:t>
      </w:r>
    </w:p>
    <w:p w14:paraId="2B46A3CD" w14:textId="77777777" w:rsidR="00561B07" w:rsidRPr="002E2809" w:rsidRDefault="00561B07" w:rsidP="00561B07">
      <w:pPr>
        <w:jc w:val="both"/>
        <w:rPr>
          <w:rFonts w:ascii="Dotum" w:eastAsia="Dotum" w:hAnsi="Dotum"/>
          <w:color w:val="000000" w:themeColor="text1"/>
          <w:sz w:val="22"/>
          <w:szCs w:val="22"/>
        </w:rPr>
      </w:pPr>
      <w:r w:rsidRPr="002E2809">
        <w:rPr>
          <w:rFonts w:ascii="Dotum" w:eastAsia="Dotum" w:hAnsi="Dotum" w:cs="Arial"/>
          <w:b/>
          <w:sz w:val="22"/>
          <w:szCs w:val="22"/>
        </w:rPr>
        <w:t>Parágrafo</w:t>
      </w:r>
      <w:r w:rsidRPr="002E2809">
        <w:rPr>
          <w:rFonts w:ascii="Dotum" w:eastAsia="Dotum" w:hAnsi="Dotum" w:cs="Arial"/>
          <w:sz w:val="22"/>
          <w:szCs w:val="22"/>
        </w:rPr>
        <w:t xml:space="preserve">:  Se deja expresa constancia de que </w:t>
      </w:r>
      <w:r w:rsidRPr="002E2809">
        <w:rPr>
          <w:rFonts w:ascii="Dotum" w:eastAsia="Dotum" w:hAnsi="Dotum"/>
          <w:color w:val="000000" w:themeColor="text1"/>
          <w:sz w:val="22"/>
          <w:szCs w:val="22"/>
        </w:rPr>
        <w:t>los acreedores garantizados votan el presente acuerdo sin renunciar a su condición de acreedores titulares de garantías de conformidad con lo dispuesto en el artículo 50 y demás de la ley 1676 de 2013, y en el decreto 1835 de 2015, que la reglamenta</w:t>
      </w:r>
    </w:p>
    <w:p w14:paraId="5006A6B2" w14:textId="77777777" w:rsidR="004D4263" w:rsidRPr="002E2809" w:rsidRDefault="004D4263" w:rsidP="004D4263">
      <w:pPr>
        <w:jc w:val="both"/>
        <w:rPr>
          <w:rFonts w:ascii="Dotum" w:eastAsia="Dotum" w:hAnsi="Dotum" w:cs="Arial"/>
          <w:sz w:val="22"/>
          <w:szCs w:val="22"/>
        </w:rPr>
      </w:pPr>
    </w:p>
    <w:p w14:paraId="2A35CF7C" w14:textId="77777777" w:rsidR="004D4263" w:rsidRPr="002E2809" w:rsidRDefault="004D4263" w:rsidP="004D4263">
      <w:pPr>
        <w:pStyle w:val="Prrafodelista"/>
        <w:numPr>
          <w:ilvl w:val="0"/>
          <w:numId w:val="25"/>
        </w:numPr>
        <w:jc w:val="both"/>
        <w:rPr>
          <w:rFonts w:ascii="Dotum" w:eastAsia="Dotum" w:hAnsi="Dotum" w:cs="Arial"/>
          <w:b/>
        </w:rPr>
      </w:pPr>
      <w:r w:rsidRPr="002E2809">
        <w:rPr>
          <w:rFonts w:ascii="Dotum" w:eastAsia="Dotum" w:hAnsi="Dotum" w:cs="Arial"/>
          <w:b/>
        </w:rPr>
        <w:t xml:space="preserve">Obligaciones con los demás acreedores. </w:t>
      </w:r>
    </w:p>
    <w:p w14:paraId="6D659333" w14:textId="77777777" w:rsidR="004D4263" w:rsidRPr="002E2809" w:rsidRDefault="004D4263" w:rsidP="004D4263">
      <w:pPr>
        <w:jc w:val="both"/>
        <w:rPr>
          <w:rFonts w:ascii="Dotum" w:eastAsia="Dotum" w:hAnsi="Dotum" w:cs="Arial"/>
          <w:bCs/>
          <w:sz w:val="22"/>
          <w:szCs w:val="22"/>
        </w:rPr>
      </w:pPr>
      <w:r w:rsidRPr="002E2809">
        <w:rPr>
          <w:rFonts w:ascii="Dotum" w:eastAsia="Dotum" w:hAnsi="Dotum" w:cs="Arial"/>
          <w:bCs/>
          <w:sz w:val="22"/>
          <w:szCs w:val="22"/>
        </w:rPr>
        <w:t>Las obligaciones no amparadas con garantías mobiliarias se pagarán respetando la prelación de créditos establecida en la ley, en los siguientes términos:</w:t>
      </w:r>
    </w:p>
    <w:p w14:paraId="6CCCEC7B" w14:textId="77777777" w:rsidR="004D4263" w:rsidRPr="002E2809" w:rsidRDefault="004D4263" w:rsidP="004D4263">
      <w:pPr>
        <w:jc w:val="both"/>
        <w:rPr>
          <w:rFonts w:ascii="Dotum" w:eastAsia="Dotum" w:hAnsi="Dotum" w:cs="Arial"/>
          <w:bCs/>
          <w:sz w:val="22"/>
          <w:szCs w:val="22"/>
        </w:rPr>
      </w:pPr>
    </w:p>
    <w:p w14:paraId="0C992CB0" w14:textId="77777777" w:rsidR="004D4263" w:rsidRPr="002E2809" w:rsidRDefault="004D4263" w:rsidP="004D4263">
      <w:pPr>
        <w:jc w:val="both"/>
        <w:rPr>
          <w:rFonts w:ascii="Dotum" w:eastAsia="Dotum" w:hAnsi="Dotum" w:cs="Arial"/>
          <w:bCs/>
          <w:sz w:val="22"/>
          <w:szCs w:val="22"/>
        </w:rPr>
      </w:pPr>
      <w:r w:rsidRPr="002E2809">
        <w:rPr>
          <w:rFonts w:ascii="Dotum" w:eastAsia="Dotum" w:hAnsi="Dotum" w:cs="Arial"/>
          <w:b/>
          <w:sz w:val="22"/>
          <w:szCs w:val="22"/>
        </w:rPr>
        <w:t>Capita</w:t>
      </w:r>
      <w:r w:rsidRPr="002E2809">
        <w:rPr>
          <w:rFonts w:ascii="Dotum" w:eastAsia="Dotum" w:hAnsi="Dotum" w:cs="Arial"/>
          <w:bCs/>
          <w:sz w:val="22"/>
          <w:szCs w:val="22"/>
        </w:rPr>
        <w:t>l: El pago se realizará en un plazo máximo de diez (10) años contados a partir de la fecha de aprobación del acuerdo de reorganización mediante abonos trimestrales iguales.</w:t>
      </w:r>
    </w:p>
    <w:p w14:paraId="6B54151B" w14:textId="77777777" w:rsidR="004D4263" w:rsidRPr="002E2809" w:rsidRDefault="004D4263" w:rsidP="004D4263">
      <w:pPr>
        <w:jc w:val="both"/>
        <w:rPr>
          <w:rFonts w:ascii="Dotum" w:eastAsia="Dotum" w:hAnsi="Dotum" w:cs="Arial"/>
          <w:bCs/>
          <w:sz w:val="22"/>
          <w:szCs w:val="22"/>
        </w:rPr>
      </w:pPr>
    </w:p>
    <w:p w14:paraId="13BA9D5B" w14:textId="77777777" w:rsidR="004D4263" w:rsidRPr="002E2809" w:rsidRDefault="004D4263" w:rsidP="004D4263">
      <w:pPr>
        <w:jc w:val="both"/>
        <w:rPr>
          <w:rFonts w:ascii="Dotum" w:eastAsia="Dotum" w:hAnsi="Dotum" w:cs="Arial"/>
          <w:bCs/>
          <w:sz w:val="22"/>
          <w:szCs w:val="22"/>
        </w:rPr>
      </w:pPr>
      <w:r w:rsidRPr="002E2809">
        <w:rPr>
          <w:rFonts w:ascii="Dotum" w:eastAsia="Dotum" w:hAnsi="Dotum" w:cs="Arial"/>
          <w:b/>
          <w:sz w:val="22"/>
          <w:szCs w:val="22"/>
        </w:rPr>
        <w:t>Intereses</w:t>
      </w:r>
      <w:r w:rsidRPr="002E2809">
        <w:rPr>
          <w:rFonts w:ascii="Dotum" w:eastAsia="Dotum" w:hAnsi="Dotum" w:cs="Arial"/>
          <w:bCs/>
          <w:sz w:val="22"/>
          <w:szCs w:val="22"/>
        </w:rPr>
        <w:t>: Sobre el capital reconocido en el auto de que apruebe la calificación y graduación de créditos se causarán intereses, a la tasa DTF, a partir de la fecha de aprobación del acuerdo.</w:t>
      </w:r>
    </w:p>
    <w:p w14:paraId="793358F0" w14:textId="77777777" w:rsidR="004D4263" w:rsidRPr="002E2809" w:rsidRDefault="004D4263" w:rsidP="004D4263">
      <w:pPr>
        <w:jc w:val="both"/>
        <w:rPr>
          <w:rFonts w:ascii="Dotum" w:eastAsia="Dotum" w:hAnsi="Dotum" w:cs="Arial"/>
          <w:bCs/>
          <w:sz w:val="22"/>
          <w:szCs w:val="22"/>
        </w:rPr>
      </w:pPr>
    </w:p>
    <w:p w14:paraId="41E7E7D3" w14:textId="77777777" w:rsidR="004D4263" w:rsidRPr="002E2809" w:rsidRDefault="004D4263" w:rsidP="004D4263">
      <w:pPr>
        <w:jc w:val="both"/>
        <w:rPr>
          <w:rFonts w:ascii="Dotum" w:eastAsia="Dotum" w:hAnsi="Dotum" w:cs="Arial"/>
          <w:bCs/>
          <w:sz w:val="22"/>
          <w:szCs w:val="22"/>
        </w:rPr>
      </w:pPr>
      <w:r w:rsidRPr="002E2809">
        <w:rPr>
          <w:rFonts w:ascii="Dotum" w:eastAsia="Dotum" w:hAnsi="Dotum" w:cs="Arial"/>
          <w:bCs/>
          <w:sz w:val="22"/>
          <w:szCs w:val="22"/>
        </w:rPr>
        <w:t xml:space="preserve">Los intereses causados entre la fecha de aprobación del acuerdo y la fecha en la cual se inicie el pago del capital se acumularán simples y pagarán, en contados iguales, junto con cada abono a capital. En consecuencia, cada pago que se haga a los acreedores incluirá el abono a capital, abono a intereses acumulados y pago de intereses del trimestre, sobre el saldo de la obligación.   </w:t>
      </w:r>
    </w:p>
    <w:p w14:paraId="78B54E35" w14:textId="77777777" w:rsidR="004D4263" w:rsidRPr="002E2809" w:rsidRDefault="004D4263" w:rsidP="004D4263">
      <w:pPr>
        <w:jc w:val="both"/>
        <w:rPr>
          <w:rFonts w:ascii="Dotum" w:eastAsia="Dotum" w:hAnsi="Dotum" w:cs="Arial"/>
          <w:b/>
          <w:sz w:val="22"/>
          <w:szCs w:val="22"/>
        </w:rPr>
      </w:pPr>
    </w:p>
    <w:p w14:paraId="5E864F2C" w14:textId="77777777" w:rsidR="004D4263" w:rsidRPr="002E2809" w:rsidRDefault="004D4263" w:rsidP="004D4263">
      <w:pPr>
        <w:jc w:val="both"/>
        <w:rPr>
          <w:rFonts w:ascii="Dotum" w:eastAsia="Dotum" w:hAnsi="Dotum" w:cs="Arial"/>
          <w:bCs/>
          <w:sz w:val="22"/>
          <w:szCs w:val="22"/>
        </w:rPr>
      </w:pPr>
      <w:r w:rsidRPr="002E2809">
        <w:rPr>
          <w:rFonts w:ascii="Dotum" w:eastAsia="Dotum" w:hAnsi="Dotum" w:cs="Arial"/>
          <w:b/>
          <w:sz w:val="22"/>
          <w:szCs w:val="22"/>
        </w:rPr>
        <w:lastRenderedPageBreak/>
        <w:t>Sistema de Amortización</w:t>
      </w:r>
      <w:r w:rsidRPr="002E2809">
        <w:rPr>
          <w:rFonts w:ascii="Dotum" w:eastAsia="Dotum" w:hAnsi="Dotum" w:cs="Arial"/>
          <w:bCs/>
          <w:sz w:val="22"/>
          <w:szCs w:val="22"/>
        </w:rPr>
        <w:t>: Abonos trimestrales iguales que comprenden el abono al capital y los intereses sobre saldos de la obligación.</w:t>
      </w:r>
    </w:p>
    <w:p w14:paraId="61983801" w14:textId="77777777" w:rsidR="004D4263" w:rsidRPr="002E2809" w:rsidRDefault="004D4263" w:rsidP="004D4263">
      <w:pPr>
        <w:jc w:val="both"/>
        <w:rPr>
          <w:rFonts w:ascii="Dotum" w:eastAsia="Dotum" w:hAnsi="Dotum" w:cs="Arial"/>
          <w:bCs/>
          <w:sz w:val="22"/>
          <w:szCs w:val="22"/>
        </w:rPr>
      </w:pPr>
    </w:p>
    <w:p w14:paraId="27A96338" w14:textId="77777777" w:rsidR="004D4263" w:rsidRPr="002E2809" w:rsidRDefault="004D4263" w:rsidP="004D4263">
      <w:pPr>
        <w:jc w:val="both"/>
        <w:rPr>
          <w:rFonts w:ascii="Dotum" w:eastAsia="Dotum" w:hAnsi="Dotum" w:cs="Arial"/>
          <w:bCs/>
          <w:sz w:val="22"/>
          <w:szCs w:val="22"/>
        </w:rPr>
      </w:pPr>
      <w:r w:rsidRPr="002E2809">
        <w:rPr>
          <w:rFonts w:ascii="Dotum" w:eastAsia="Dotum" w:hAnsi="Dotum" w:cs="Arial"/>
          <w:bCs/>
          <w:sz w:val="22"/>
          <w:szCs w:val="22"/>
        </w:rPr>
        <w:t>En consecuencia, y en atención a la prelación de créditos, los pagos se realizarán así:</w:t>
      </w:r>
    </w:p>
    <w:p w14:paraId="2850218E" w14:textId="77777777" w:rsidR="004D4263" w:rsidRPr="002E2809" w:rsidRDefault="004D4263" w:rsidP="004D4263">
      <w:pPr>
        <w:jc w:val="both"/>
        <w:rPr>
          <w:rFonts w:ascii="Dotum" w:eastAsia="Dotum" w:hAnsi="Dotum" w:cs="Arial"/>
          <w:bCs/>
          <w:sz w:val="22"/>
          <w:szCs w:val="22"/>
        </w:rPr>
      </w:pPr>
    </w:p>
    <w:p w14:paraId="2523FFA2" w14:textId="5A7601A4" w:rsidR="004D4263" w:rsidRPr="002E2809" w:rsidRDefault="004D4263" w:rsidP="004D4263">
      <w:pPr>
        <w:pStyle w:val="Prrafodelista"/>
        <w:numPr>
          <w:ilvl w:val="1"/>
          <w:numId w:val="25"/>
        </w:numPr>
        <w:jc w:val="both"/>
        <w:rPr>
          <w:rFonts w:ascii="Dotum" w:eastAsia="Dotum" w:hAnsi="Dotum" w:cs="Arial"/>
        </w:rPr>
      </w:pPr>
      <w:r w:rsidRPr="002E2809">
        <w:rPr>
          <w:rFonts w:ascii="Dotum" w:eastAsia="Dotum" w:hAnsi="Dotum" w:cs="Arial"/>
          <w:b/>
        </w:rPr>
        <w:t xml:space="preserve">Créditos fiscales.  </w:t>
      </w:r>
      <w:r w:rsidRPr="002E2809">
        <w:rPr>
          <w:rFonts w:ascii="Dotum" w:eastAsia="Dotum" w:hAnsi="Dotum" w:cs="Arial"/>
        </w:rPr>
        <w:t>Se pagarán en</w:t>
      </w:r>
      <w:r w:rsidR="009B04EE">
        <w:rPr>
          <w:rFonts w:ascii="Dotum" w:eastAsia="Dotum" w:hAnsi="Dotum" w:cs="Arial"/>
        </w:rPr>
        <w:t xml:space="preserve"> una (</w:t>
      </w:r>
      <w:r w:rsidRPr="002E2809">
        <w:rPr>
          <w:rFonts w:ascii="Dotum" w:eastAsia="Dotum" w:hAnsi="Dotum" w:cs="Arial"/>
        </w:rPr>
        <w:t>1</w:t>
      </w:r>
      <w:r w:rsidR="009B04EE">
        <w:rPr>
          <w:rFonts w:ascii="Dotum" w:eastAsia="Dotum" w:hAnsi="Dotum" w:cs="Arial"/>
        </w:rPr>
        <w:t>)</w:t>
      </w:r>
      <w:r w:rsidRPr="002E2809">
        <w:rPr>
          <w:rFonts w:ascii="Dotum" w:eastAsia="Dotum" w:hAnsi="Dotum" w:cs="Arial"/>
        </w:rPr>
        <w:t xml:space="preserve"> cuota trimestral el 31 de julio 2025.</w:t>
      </w:r>
    </w:p>
    <w:p w14:paraId="7112A26B" w14:textId="77777777" w:rsidR="004D4263" w:rsidRPr="002E2809" w:rsidRDefault="004D4263" w:rsidP="004D4263">
      <w:pPr>
        <w:jc w:val="both"/>
        <w:rPr>
          <w:rFonts w:ascii="Dotum" w:eastAsia="Dotum" w:hAnsi="Dotum" w:cs="Arial"/>
          <w:sz w:val="22"/>
          <w:szCs w:val="22"/>
        </w:rPr>
      </w:pPr>
    </w:p>
    <w:p w14:paraId="72EDE864" w14:textId="4D263FB4" w:rsidR="004D4263" w:rsidRPr="002E2809" w:rsidRDefault="004D4263" w:rsidP="004D4263">
      <w:pPr>
        <w:pStyle w:val="Prrafodelista"/>
        <w:numPr>
          <w:ilvl w:val="1"/>
          <w:numId w:val="25"/>
        </w:numPr>
        <w:jc w:val="both"/>
        <w:rPr>
          <w:rFonts w:ascii="Dotum" w:eastAsia="Dotum" w:hAnsi="Dotum" w:cs="Arial"/>
        </w:rPr>
      </w:pPr>
      <w:r w:rsidRPr="002E2809">
        <w:rPr>
          <w:rFonts w:ascii="Dotum" w:eastAsia="Dotum" w:hAnsi="Dotum" w:cs="Arial"/>
          <w:b/>
        </w:rPr>
        <w:t>Créditos garantizados</w:t>
      </w:r>
      <w:r w:rsidRPr="002E2809">
        <w:rPr>
          <w:rFonts w:ascii="Dotum" w:eastAsia="Dotum" w:hAnsi="Dotum" w:cs="Arial"/>
          <w:bCs/>
        </w:rPr>
        <w:t xml:space="preserve">.  A FINAMCO, titular de una garantía no inscrita en el registro de garantías mobiliarias, a la cual no aplican las normas de la ley 1676, consistente en un certificado de depósito endosado en garantía, se pagará en </w:t>
      </w:r>
      <w:r w:rsidR="009B04EE">
        <w:rPr>
          <w:rFonts w:ascii="Dotum" w:eastAsia="Dotum" w:hAnsi="Dotum" w:cs="Arial"/>
          <w:bCs/>
        </w:rPr>
        <w:t>una (</w:t>
      </w:r>
      <w:r w:rsidRPr="002E2809">
        <w:rPr>
          <w:rFonts w:ascii="Dotum" w:eastAsia="Dotum" w:hAnsi="Dotum" w:cs="Arial"/>
          <w:bCs/>
        </w:rPr>
        <w:t>1</w:t>
      </w:r>
      <w:r w:rsidR="009B04EE">
        <w:rPr>
          <w:rFonts w:ascii="Dotum" w:eastAsia="Dotum" w:hAnsi="Dotum" w:cs="Arial"/>
          <w:bCs/>
        </w:rPr>
        <w:t>)</w:t>
      </w:r>
      <w:r w:rsidRPr="002E2809">
        <w:rPr>
          <w:rFonts w:ascii="Dotum" w:eastAsia="Dotum" w:hAnsi="Dotum" w:cs="Arial"/>
          <w:bCs/>
        </w:rPr>
        <w:t xml:space="preserve"> cuota el 31 de octubre de 2025.</w:t>
      </w:r>
    </w:p>
    <w:p w14:paraId="2BF9388B" w14:textId="77777777" w:rsidR="004D4263" w:rsidRPr="002E2809" w:rsidRDefault="004D4263" w:rsidP="004D4263">
      <w:pPr>
        <w:pStyle w:val="Prrafodelista"/>
        <w:rPr>
          <w:rFonts w:ascii="Dotum" w:eastAsia="Dotum" w:hAnsi="Dotum" w:cs="Arial"/>
          <w:b/>
        </w:rPr>
      </w:pPr>
    </w:p>
    <w:p w14:paraId="12FAFBD9" w14:textId="3249D77C" w:rsidR="004D4263" w:rsidRPr="00F254BE" w:rsidRDefault="004D4263" w:rsidP="004D4263">
      <w:pPr>
        <w:pStyle w:val="Prrafodelista"/>
        <w:numPr>
          <w:ilvl w:val="1"/>
          <w:numId w:val="25"/>
        </w:numPr>
        <w:jc w:val="both"/>
        <w:rPr>
          <w:rFonts w:ascii="Dotum" w:eastAsia="Dotum" w:hAnsi="Dotum" w:cs="Arial"/>
        </w:rPr>
      </w:pPr>
      <w:r w:rsidRPr="002E2809">
        <w:rPr>
          <w:rFonts w:ascii="Dotum" w:eastAsia="Dotum" w:hAnsi="Dotum" w:cs="Arial"/>
          <w:b/>
        </w:rPr>
        <w:t>Créditos a favor de proveedores</w:t>
      </w:r>
      <w:r w:rsidRPr="002E2809">
        <w:rPr>
          <w:rFonts w:ascii="Dotum" w:eastAsia="Dotum" w:hAnsi="Dotum" w:cs="Arial"/>
        </w:rPr>
        <w:t>.  Los créditos de la cuarta clase a favor de los proveedores se pagarán en 18 cuotas trimestrales iguales, la prim</w:t>
      </w:r>
      <w:r w:rsidR="00A36003">
        <w:rPr>
          <w:rFonts w:ascii="Dotum" w:eastAsia="Dotum" w:hAnsi="Dotum" w:cs="Arial"/>
        </w:rPr>
        <w:t xml:space="preserve">era de las cuales se </w:t>
      </w:r>
      <w:r w:rsidR="009B04EE">
        <w:rPr>
          <w:rFonts w:ascii="Dotum" w:eastAsia="Dotum" w:hAnsi="Dotum" w:cs="Arial"/>
        </w:rPr>
        <w:t>pagará</w:t>
      </w:r>
      <w:r w:rsidR="00A36003">
        <w:rPr>
          <w:rFonts w:ascii="Dotum" w:eastAsia="Dotum" w:hAnsi="Dotum" w:cs="Arial"/>
        </w:rPr>
        <w:t xml:space="preserve"> </w:t>
      </w:r>
      <w:r w:rsidRPr="00F254BE">
        <w:rPr>
          <w:rFonts w:ascii="Dotum" w:eastAsia="Dotum" w:hAnsi="Dotum" w:cs="Arial"/>
        </w:rPr>
        <w:t>el 31 de enero 2026.</w:t>
      </w:r>
    </w:p>
    <w:p w14:paraId="419C7505" w14:textId="77777777" w:rsidR="004D4263" w:rsidRPr="002E2809" w:rsidRDefault="004D4263" w:rsidP="004D4263">
      <w:pPr>
        <w:jc w:val="both"/>
        <w:rPr>
          <w:rFonts w:ascii="Dotum" w:eastAsia="Dotum" w:hAnsi="Dotum" w:cs="Arial"/>
          <w:sz w:val="22"/>
          <w:szCs w:val="22"/>
        </w:rPr>
      </w:pPr>
    </w:p>
    <w:p w14:paraId="2A421BB5" w14:textId="41417B01" w:rsidR="004D4263" w:rsidRPr="002E2809" w:rsidRDefault="004D4263" w:rsidP="004D4263">
      <w:pPr>
        <w:pStyle w:val="Prrafodelista"/>
        <w:numPr>
          <w:ilvl w:val="1"/>
          <w:numId w:val="25"/>
        </w:numPr>
        <w:jc w:val="both"/>
        <w:rPr>
          <w:rFonts w:ascii="Dotum" w:eastAsia="Dotum" w:hAnsi="Dotum" w:cs="Arial"/>
        </w:rPr>
      </w:pPr>
      <w:r w:rsidRPr="002E2809">
        <w:rPr>
          <w:rFonts w:ascii="Dotum" w:eastAsia="Dotum" w:hAnsi="Dotum" w:cs="Arial"/>
          <w:b/>
        </w:rPr>
        <w:t>Créditos de la quinta clase</w:t>
      </w:r>
      <w:r w:rsidRPr="002E2809">
        <w:rPr>
          <w:rFonts w:ascii="Dotum" w:eastAsia="Dotum" w:hAnsi="Dotum" w:cs="Arial"/>
        </w:rPr>
        <w:t xml:space="preserve">. Los créditos de la quinta clase a favor de los acreedores quirografarios se pagarán, luego de canceladas las obligaciones a favor de los acreedores de cuarta clase, </w:t>
      </w:r>
      <w:r w:rsidR="009B04EE">
        <w:rPr>
          <w:rFonts w:ascii="Dotum" w:eastAsia="Dotum" w:hAnsi="Dotum" w:cs="Arial"/>
        </w:rPr>
        <w:t xml:space="preserve">se pagará </w:t>
      </w:r>
      <w:r w:rsidRPr="002E2809">
        <w:rPr>
          <w:rFonts w:ascii="Dotum" w:eastAsia="Dotum" w:hAnsi="Dotum" w:cs="Arial"/>
        </w:rPr>
        <w:t xml:space="preserve">en </w:t>
      </w:r>
      <w:r w:rsidR="009B04EE">
        <w:rPr>
          <w:rFonts w:ascii="Dotum" w:eastAsia="Dotum" w:hAnsi="Dotum" w:cs="Arial"/>
        </w:rPr>
        <w:t>una (1)</w:t>
      </w:r>
      <w:r w:rsidRPr="002E2809">
        <w:rPr>
          <w:rFonts w:ascii="Dotum" w:eastAsia="Dotum" w:hAnsi="Dotum" w:cs="Arial"/>
        </w:rPr>
        <w:t xml:space="preserve"> cuota</w:t>
      </w:r>
      <w:r w:rsidRPr="00F254BE">
        <w:rPr>
          <w:rFonts w:ascii="Dotum" w:eastAsia="Dotum" w:hAnsi="Dotum" w:cs="Arial"/>
        </w:rPr>
        <w:t xml:space="preserve"> </w:t>
      </w:r>
      <w:r w:rsidR="009B04EE">
        <w:rPr>
          <w:rFonts w:ascii="Dotum" w:eastAsia="Dotum" w:hAnsi="Dotum" w:cs="Arial"/>
        </w:rPr>
        <w:t>31 de julio de 2030</w:t>
      </w:r>
      <w:r w:rsidRPr="002E2809">
        <w:rPr>
          <w:rFonts w:ascii="Dotum" w:eastAsia="Dotum" w:hAnsi="Dotum" w:cs="Arial"/>
        </w:rPr>
        <w:t>.</w:t>
      </w:r>
    </w:p>
    <w:p w14:paraId="452DAEE4" w14:textId="77777777" w:rsidR="004D4263" w:rsidRPr="002E2809" w:rsidRDefault="004D4263" w:rsidP="004D4263">
      <w:pPr>
        <w:tabs>
          <w:tab w:val="left" w:pos="426"/>
        </w:tabs>
        <w:jc w:val="both"/>
        <w:rPr>
          <w:rFonts w:ascii="Dotum" w:eastAsia="Dotum" w:hAnsi="Dotum" w:cs="Arial"/>
          <w:b/>
          <w:sz w:val="22"/>
          <w:szCs w:val="22"/>
        </w:rPr>
      </w:pPr>
    </w:p>
    <w:p w14:paraId="049B4D41" w14:textId="77777777" w:rsidR="004D4263" w:rsidRPr="002E2809" w:rsidRDefault="004D4263" w:rsidP="004D4263">
      <w:pPr>
        <w:tabs>
          <w:tab w:val="left" w:pos="426"/>
        </w:tabs>
        <w:jc w:val="both"/>
        <w:rPr>
          <w:rFonts w:ascii="Dotum" w:eastAsia="Dotum" w:hAnsi="Dotum" w:cs="Arial"/>
          <w:b/>
          <w:sz w:val="22"/>
          <w:szCs w:val="22"/>
        </w:rPr>
      </w:pPr>
      <w:r w:rsidRPr="002E2809">
        <w:rPr>
          <w:rFonts w:ascii="Dotum" w:eastAsia="Dotum" w:hAnsi="Dotum" w:cs="Arial"/>
          <w:b/>
          <w:sz w:val="22"/>
          <w:szCs w:val="22"/>
        </w:rPr>
        <w:t xml:space="preserve">Parágrafo: </w:t>
      </w:r>
      <w:r w:rsidRPr="002E2809">
        <w:rPr>
          <w:rFonts w:ascii="Dotum" w:eastAsia="Dotum" w:hAnsi="Dotum" w:cs="Arial"/>
          <w:sz w:val="22"/>
          <w:szCs w:val="22"/>
        </w:rPr>
        <w:t>Todos los pagos se harán a prorrata del capital reconocido a cada acreedor</w:t>
      </w:r>
      <w:r w:rsidRPr="002E2809">
        <w:rPr>
          <w:rFonts w:ascii="Dotum" w:eastAsia="Dotum" w:hAnsi="Dotum" w:cs="Arial"/>
          <w:b/>
          <w:sz w:val="22"/>
          <w:szCs w:val="22"/>
        </w:rPr>
        <w:t>.</w:t>
      </w:r>
    </w:p>
    <w:p w14:paraId="54EF63B8" w14:textId="77777777" w:rsidR="004D4263" w:rsidRPr="002E2809" w:rsidRDefault="004D4263" w:rsidP="004D4263">
      <w:pPr>
        <w:jc w:val="both"/>
        <w:rPr>
          <w:rFonts w:ascii="Dotum" w:eastAsia="Dotum" w:hAnsi="Dotum" w:cs="Arial"/>
          <w:sz w:val="22"/>
          <w:szCs w:val="22"/>
        </w:rPr>
      </w:pPr>
    </w:p>
    <w:p w14:paraId="7ED17104"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Capitalización de intereses.</w:t>
      </w:r>
      <w:r w:rsidRPr="002E2809">
        <w:rPr>
          <w:rFonts w:ascii="Dotum" w:eastAsia="Dotum" w:hAnsi="Dotum" w:cs="Arial"/>
          <w:sz w:val="22"/>
          <w:szCs w:val="22"/>
        </w:rPr>
        <w:t xml:space="preserve"> En ningún caso se capitalizarán intereses. En el evento en que por cualquier causa </w:t>
      </w:r>
      <w:r w:rsidRPr="002E2809">
        <w:rPr>
          <w:rFonts w:ascii="Dotum" w:eastAsia="Dotum" w:hAnsi="Dotum" w:cs="Arial"/>
          <w:b/>
          <w:sz w:val="22"/>
          <w:szCs w:val="22"/>
        </w:rPr>
        <w:t>LA DEUDORA</w:t>
      </w:r>
      <w:r w:rsidRPr="002E2809">
        <w:rPr>
          <w:rFonts w:ascii="Dotum" w:eastAsia="Dotum" w:hAnsi="Dotum" w:cs="Arial"/>
          <w:sz w:val="22"/>
          <w:szCs w:val="22"/>
        </w:rPr>
        <w:t xml:space="preserve"> no cumpla con el pago de los intereses pactados en este Acuerdo en la fecha estipulada, se causarán intereses de mora.</w:t>
      </w:r>
    </w:p>
    <w:p w14:paraId="43E9AB3A" w14:textId="77777777" w:rsidR="004D4263" w:rsidRPr="002E2809" w:rsidRDefault="004D4263" w:rsidP="004D4263">
      <w:pPr>
        <w:jc w:val="both"/>
        <w:rPr>
          <w:rFonts w:ascii="Dotum" w:eastAsia="Dotum" w:hAnsi="Dotum" w:cs="Arial"/>
          <w:color w:val="000000" w:themeColor="text1"/>
          <w:sz w:val="22"/>
          <w:szCs w:val="22"/>
        </w:rPr>
      </w:pPr>
    </w:p>
    <w:p w14:paraId="765AA4D0" w14:textId="77777777" w:rsidR="004D4263" w:rsidRPr="002E2809" w:rsidRDefault="004D4263" w:rsidP="004D4263">
      <w:pPr>
        <w:jc w:val="both"/>
        <w:rPr>
          <w:rFonts w:ascii="Dotum" w:eastAsia="Dotum" w:hAnsi="Dotum" w:cs="Arial"/>
          <w:sz w:val="22"/>
          <w:szCs w:val="22"/>
        </w:rPr>
      </w:pPr>
    </w:p>
    <w:p w14:paraId="0E71AA1D"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Artículo 10. </w:t>
      </w:r>
      <w:r w:rsidRPr="00F254BE">
        <w:rPr>
          <w:rFonts w:ascii="Dotum" w:eastAsia="Dotum" w:hAnsi="Dotum" w:cs="Arial"/>
          <w:b/>
          <w:sz w:val="22"/>
          <w:szCs w:val="22"/>
        </w:rPr>
        <w:t>OBLIGACIONES CONTINGENTES.</w:t>
      </w:r>
      <w:r w:rsidRPr="002E2809">
        <w:rPr>
          <w:rFonts w:ascii="Dotum" w:eastAsia="Dotum" w:hAnsi="Dotum" w:cs="Arial"/>
          <w:b/>
          <w:sz w:val="22"/>
          <w:szCs w:val="22"/>
        </w:rPr>
        <w:t xml:space="preserve"> </w:t>
      </w:r>
      <w:r w:rsidRPr="002E2809">
        <w:rPr>
          <w:rFonts w:ascii="Dotum" w:eastAsia="Dotum" w:hAnsi="Dotum" w:cs="Arial"/>
          <w:sz w:val="22"/>
          <w:szCs w:val="22"/>
        </w:rPr>
        <w:t>Con relación a las acreencias condicionales y a los créditos contingentes se acuerda que quedan sujetos a los términos previstos en este acuerdo, en condiciones iguales a los de su misma clase y prelación legal.</w:t>
      </w:r>
    </w:p>
    <w:p w14:paraId="3997D967" w14:textId="77777777" w:rsidR="004D4263" w:rsidRPr="002E2809" w:rsidRDefault="004D4263" w:rsidP="004D4263">
      <w:pPr>
        <w:jc w:val="both"/>
        <w:rPr>
          <w:rFonts w:ascii="Dotum" w:eastAsia="Dotum" w:hAnsi="Dotum" w:cs="Arial"/>
          <w:sz w:val="22"/>
          <w:szCs w:val="22"/>
        </w:rPr>
      </w:pPr>
    </w:p>
    <w:p w14:paraId="117C071B" w14:textId="4BA0E9EE" w:rsidR="004D4263" w:rsidRDefault="004D4263" w:rsidP="004D4263">
      <w:pPr>
        <w:jc w:val="both"/>
        <w:rPr>
          <w:rFonts w:ascii="Dotum" w:eastAsia="Dotum" w:hAnsi="Dotum" w:cs="Arial"/>
          <w:sz w:val="22"/>
          <w:szCs w:val="22"/>
        </w:rPr>
      </w:pPr>
      <w:r w:rsidRPr="002E2809">
        <w:rPr>
          <w:rFonts w:ascii="Dotum" w:eastAsia="Dotum" w:hAnsi="Dotum" w:cs="Arial"/>
          <w:sz w:val="22"/>
          <w:szCs w:val="22"/>
        </w:rPr>
        <w:t xml:space="preserve">Los </w:t>
      </w:r>
      <w:r w:rsidRPr="00F254BE">
        <w:rPr>
          <w:rFonts w:ascii="Dotum" w:eastAsia="Dotum" w:hAnsi="Dotum" w:cs="Arial"/>
          <w:sz w:val="22"/>
          <w:szCs w:val="22"/>
        </w:rPr>
        <w:t xml:space="preserve">fallos </w:t>
      </w:r>
      <w:r w:rsidRPr="002E2809">
        <w:rPr>
          <w:rFonts w:ascii="Dotum" w:eastAsia="Dotum" w:hAnsi="Dotum" w:cs="Arial"/>
          <w:sz w:val="22"/>
          <w:szCs w:val="22"/>
        </w:rPr>
        <w:t>de cualquier naturaleza proferidos con posterioridad a la firma del acuerdo, por motivo de obligaciones objeto del proceso de reorganización, no constituyen gastos de administración y serán pagados en los términos previstos en el mismo para los de su misma clase y prelación legal. En el evento de estar cancelados los de su categoría, procederá su pago, dentro de los diez (10) días siguientes a la ejecutoria del fallo.</w:t>
      </w:r>
    </w:p>
    <w:p w14:paraId="1B916E0A" w14:textId="77777777" w:rsidR="0025019E" w:rsidRDefault="0025019E" w:rsidP="0025019E">
      <w:pPr>
        <w:jc w:val="both"/>
        <w:rPr>
          <w:rFonts w:ascii="Dotum" w:eastAsia="Dotum" w:hAnsi="Dotum" w:cs="Arial"/>
          <w:sz w:val="22"/>
          <w:szCs w:val="22"/>
        </w:rPr>
      </w:pPr>
    </w:p>
    <w:p w14:paraId="28F5FD1B" w14:textId="5355BF1C" w:rsidR="0025019E" w:rsidRPr="002E2809" w:rsidRDefault="0025019E" w:rsidP="0025019E">
      <w:pPr>
        <w:jc w:val="both"/>
        <w:rPr>
          <w:rFonts w:ascii="Dotum" w:eastAsia="Dotum" w:hAnsi="Dotum" w:cs="Arial"/>
          <w:sz w:val="22"/>
          <w:szCs w:val="22"/>
        </w:rPr>
      </w:pPr>
      <w:r>
        <w:rPr>
          <w:rFonts w:ascii="Dotum" w:eastAsia="Dotum" w:hAnsi="Dotum" w:cs="Arial"/>
          <w:sz w:val="22"/>
          <w:szCs w:val="22"/>
        </w:rPr>
        <w:t xml:space="preserve">Estas acreencias son las que corresponden a los procesos que fueron relacionados con la solicitud de admisión al proceso y que se identifican en el Anexo </w:t>
      </w:r>
      <w:r w:rsidRPr="00831807">
        <w:rPr>
          <w:rFonts w:ascii="Dotum" w:eastAsia="Dotum" w:hAnsi="Dotum" w:cs="Arial"/>
          <w:sz w:val="22"/>
          <w:szCs w:val="22"/>
          <w:highlight w:val="yellow"/>
        </w:rPr>
        <w:t>___</w:t>
      </w:r>
      <w:r>
        <w:rPr>
          <w:rFonts w:ascii="Dotum" w:eastAsia="Dotum" w:hAnsi="Dotum" w:cs="Arial"/>
          <w:sz w:val="22"/>
          <w:szCs w:val="22"/>
        </w:rPr>
        <w:t xml:space="preserve"> del presente acuerdo</w:t>
      </w:r>
    </w:p>
    <w:p w14:paraId="773B37E8" w14:textId="77777777" w:rsidR="0025019E" w:rsidRPr="002E2809" w:rsidRDefault="0025019E" w:rsidP="004D4263">
      <w:pPr>
        <w:jc w:val="both"/>
        <w:rPr>
          <w:rFonts w:ascii="Dotum" w:eastAsia="Dotum" w:hAnsi="Dotum" w:cs="Arial"/>
          <w:sz w:val="22"/>
          <w:szCs w:val="22"/>
        </w:rPr>
      </w:pPr>
    </w:p>
    <w:p w14:paraId="5E29639C" w14:textId="77777777" w:rsidR="004D4263" w:rsidRPr="002E2809" w:rsidRDefault="004D4263" w:rsidP="004D4263">
      <w:pPr>
        <w:jc w:val="both"/>
        <w:rPr>
          <w:rFonts w:ascii="Dotum" w:eastAsia="Dotum" w:hAnsi="Dotum" w:cs="Arial"/>
          <w:sz w:val="22"/>
          <w:szCs w:val="22"/>
        </w:rPr>
      </w:pPr>
    </w:p>
    <w:p w14:paraId="74DF387A" w14:textId="18715559" w:rsidR="004D4263" w:rsidRPr="002E2809" w:rsidRDefault="004D4263" w:rsidP="004D4263">
      <w:pPr>
        <w:jc w:val="both"/>
        <w:rPr>
          <w:rFonts w:ascii="Dotum" w:eastAsia="Dotum" w:hAnsi="Dotum" w:cs="Arial"/>
          <w:bCs/>
          <w:color w:val="000000"/>
          <w:sz w:val="22"/>
          <w:szCs w:val="22"/>
          <w:lang w:val="es-ES" w:eastAsia="es-ES"/>
        </w:rPr>
      </w:pPr>
      <w:r w:rsidRPr="002E2809">
        <w:rPr>
          <w:rFonts w:ascii="Dotum" w:eastAsia="Dotum" w:hAnsi="Dotum" w:cs="Arial"/>
          <w:b/>
          <w:sz w:val="22"/>
          <w:szCs w:val="22"/>
        </w:rPr>
        <w:t>Artículo 11.</w:t>
      </w:r>
      <w:r w:rsidRPr="002E2809">
        <w:rPr>
          <w:rFonts w:ascii="Dotum" w:eastAsia="Dotum" w:hAnsi="Dotum" w:cs="Arial"/>
          <w:b/>
          <w:bCs/>
          <w:sz w:val="22"/>
          <w:szCs w:val="22"/>
          <w:lang w:eastAsia="es-CO"/>
        </w:rPr>
        <w:t xml:space="preserve"> </w:t>
      </w:r>
      <w:r w:rsidRPr="002E2809">
        <w:rPr>
          <w:rFonts w:ascii="Dotum" w:eastAsia="Dotum" w:hAnsi="Dotum" w:cs="Arial"/>
          <w:b/>
          <w:bCs/>
          <w:color w:val="000000"/>
          <w:sz w:val="22"/>
          <w:szCs w:val="22"/>
          <w:lang w:val="es-ES" w:eastAsia="es-ES"/>
        </w:rPr>
        <w:t xml:space="preserve">ABONOS </w:t>
      </w:r>
      <w:r w:rsidR="00FA4DCD" w:rsidRPr="002E2809">
        <w:rPr>
          <w:rFonts w:ascii="Dotum" w:eastAsia="Dotum" w:hAnsi="Dotum" w:cs="Arial"/>
          <w:b/>
          <w:bCs/>
          <w:color w:val="000000"/>
          <w:sz w:val="22"/>
          <w:szCs w:val="22"/>
          <w:lang w:val="es-ES" w:eastAsia="es-ES"/>
        </w:rPr>
        <w:t>EXTRAORDINARIOS</w:t>
      </w:r>
      <w:r w:rsidRPr="002E2809">
        <w:rPr>
          <w:rFonts w:ascii="Dotum" w:eastAsia="Dotum" w:hAnsi="Dotum" w:cs="Arial"/>
          <w:b/>
          <w:bCs/>
          <w:color w:val="000000"/>
          <w:sz w:val="22"/>
          <w:szCs w:val="22"/>
          <w:lang w:val="es-ES" w:eastAsia="es-ES"/>
        </w:rPr>
        <w:t>.</w:t>
      </w:r>
      <w:r w:rsidRPr="002E2809">
        <w:rPr>
          <w:rFonts w:ascii="Dotum" w:eastAsia="Dotum" w:hAnsi="Dotum" w:cs="Arial"/>
          <w:bCs/>
          <w:color w:val="000000"/>
          <w:sz w:val="22"/>
          <w:szCs w:val="22"/>
          <w:lang w:val="es-ES" w:eastAsia="es-ES"/>
        </w:rPr>
        <w:t xml:space="preserve"> Cuando al final de cada ejercicio anual se presenten </w:t>
      </w:r>
      <w:r w:rsidRPr="00F254BE">
        <w:rPr>
          <w:rFonts w:ascii="Dotum" w:eastAsia="Dotum" w:hAnsi="Dotum" w:cs="Arial"/>
          <w:bCs/>
          <w:color w:val="000000"/>
          <w:sz w:val="22"/>
          <w:szCs w:val="22"/>
          <w:lang w:val="es-ES" w:eastAsia="es-ES"/>
        </w:rPr>
        <w:t>excedentes de caja,</w:t>
      </w:r>
      <w:r w:rsidRPr="002E2809">
        <w:rPr>
          <w:rFonts w:ascii="Dotum" w:eastAsia="Dotum" w:hAnsi="Dotum" w:cs="Arial"/>
          <w:bCs/>
          <w:color w:val="000000"/>
          <w:sz w:val="22"/>
          <w:szCs w:val="22"/>
          <w:lang w:val="es-ES" w:eastAsia="es-ES"/>
        </w:rPr>
        <w:t xml:space="preserve"> conforme a lo definido en este acuerdo, derivados de un mejor desempeño operacional de la compañía, se obliga </w:t>
      </w:r>
      <w:r w:rsidRPr="002E2809">
        <w:rPr>
          <w:rFonts w:ascii="Dotum" w:eastAsia="Dotum" w:hAnsi="Dotum" w:cs="Arial"/>
          <w:b/>
          <w:bCs/>
          <w:color w:val="000000"/>
          <w:sz w:val="22"/>
          <w:szCs w:val="22"/>
          <w:lang w:val="es-ES" w:eastAsia="es-ES"/>
        </w:rPr>
        <w:t>LA DEUDORA</w:t>
      </w:r>
      <w:r w:rsidRPr="002E2809">
        <w:rPr>
          <w:rFonts w:ascii="Dotum" w:eastAsia="Dotum" w:hAnsi="Dotum" w:cs="Arial"/>
          <w:bCs/>
          <w:color w:val="000000"/>
          <w:sz w:val="22"/>
          <w:szCs w:val="22"/>
          <w:lang w:val="es-ES" w:eastAsia="es-ES"/>
        </w:rPr>
        <w:t xml:space="preserve"> a efectuar pagos anticipados a las acreencias respaldadas con garantías mobiliarias y una vez canceladas estas en su totalidad, a obligaciones reconocidas en el proceso de reorganización. </w:t>
      </w:r>
    </w:p>
    <w:p w14:paraId="3286943C" w14:textId="77777777" w:rsidR="004D4263" w:rsidRPr="002E2809" w:rsidRDefault="004D4263" w:rsidP="004D4263">
      <w:pPr>
        <w:jc w:val="both"/>
        <w:rPr>
          <w:rFonts w:ascii="Dotum" w:eastAsia="Dotum" w:hAnsi="Dotum" w:cs="Arial"/>
          <w:bCs/>
          <w:color w:val="000000"/>
          <w:sz w:val="22"/>
          <w:szCs w:val="22"/>
          <w:lang w:val="es-ES" w:eastAsia="es-ES"/>
        </w:rPr>
      </w:pPr>
    </w:p>
    <w:p w14:paraId="6FF19BA2" w14:textId="77777777" w:rsidR="004D4263" w:rsidRPr="002E2809" w:rsidRDefault="004D4263" w:rsidP="004D4263">
      <w:pPr>
        <w:jc w:val="both"/>
        <w:rPr>
          <w:rFonts w:ascii="Dotum" w:eastAsia="Dotum" w:hAnsi="Dotum" w:cs="Arial"/>
          <w:bCs/>
          <w:color w:val="000000"/>
          <w:sz w:val="22"/>
          <w:szCs w:val="22"/>
          <w:lang w:val="es-ES" w:eastAsia="es-ES"/>
        </w:rPr>
      </w:pPr>
      <w:r w:rsidRPr="002E2809">
        <w:rPr>
          <w:rFonts w:ascii="Dotum" w:eastAsia="Dotum" w:hAnsi="Dotum" w:cs="Arial"/>
          <w:bCs/>
          <w:color w:val="000000"/>
          <w:sz w:val="22"/>
          <w:szCs w:val="22"/>
          <w:lang w:val="es-ES" w:eastAsia="es-ES"/>
        </w:rPr>
        <w:t>Los abonos que en este evento se realicen se aplicarán a las cuotas pendientes de pago, empezando por la de último vencimiento, esto es, por la que vence el 30 de abril de 2030.</w:t>
      </w:r>
    </w:p>
    <w:p w14:paraId="22EC8DE4" w14:textId="77777777" w:rsidR="004D4263" w:rsidRPr="002E2809" w:rsidRDefault="004D4263" w:rsidP="004D4263">
      <w:pPr>
        <w:jc w:val="both"/>
        <w:rPr>
          <w:rFonts w:ascii="Dotum" w:eastAsia="Dotum" w:hAnsi="Dotum" w:cs="Arial"/>
          <w:bCs/>
          <w:color w:val="000000"/>
          <w:sz w:val="22"/>
          <w:szCs w:val="22"/>
          <w:lang w:val="es-ES" w:eastAsia="es-ES"/>
        </w:rPr>
      </w:pPr>
    </w:p>
    <w:p w14:paraId="680C1701" w14:textId="77777777" w:rsidR="00961893" w:rsidRPr="002E2809" w:rsidRDefault="00961893" w:rsidP="00961893">
      <w:pPr>
        <w:jc w:val="both"/>
        <w:rPr>
          <w:rFonts w:ascii="Dotum" w:eastAsia="Dotum" w:hAnsi="Dotum" w:cs="Arial"/>
          <w:sz w:val="22"/>
          <w:szCs w:val="22"/>
        </w:rPr>
      </w:pPr>
      <w:r w:rsidRPr="002E2809">
        <w:rPr>
          <w:rFonts w:ascii="Dotum" w:eastAsia="Dotum" w:hAnsi="Dotum" w:cs="Arial"/>
          <w:b/>
          <w:sz w:val="22"/>
          <w:szCs w:val="22"/>
        </w:rPr>
        <w:t>Artículo 12. SOLIDARIDAD Y GARANTÍAS.</w:t>
      </w:r>
      <w:r w:rsidRPr="002E2809">
        <w:rPr>
          <w:rFonts w:ascii="Dotum" w:eastAsia="Dotum" w:hAnsi="Dotum" w:cs="Arial"/>
          <w:sz w:val="22"/>
          <w:szCs w:val="22"/>
        </w:rPr>
        <w:t xml:space="preserve"> </w:t>
      </w:r>
      <w:r w:rsidRPr="002E2809">
        <w:rPr>
          <w:rFonts w:ascii="Dotum" w:eastAsia="Dotum" w:hAnsi="Dotum"/>
          <w:iCs/>
          <w:sz w:val="22"/>
          <w:szCs w:val="22"/>
        </w:rPr>
        <w:t xml:space="preserve">Los acreedores que firman el presente ACUERDO hacen reserva expresa de solidaridad en los términos del artículo 1573 del Código Civil y por lo tanto conservan la facultad de ejercer y/o continuar las ejecuciones de las obligaciones en contra de los codeudores, avalistas o garantes. </w:t>
      </w:r>
      <w:r w:rsidRPr="002E2809">
        <w:rPr>
          <w:rFonts w:ascii="Dotum" w:eastAsia="Dotum" w:hAnsi="Dotum" w:cs="Arial"/>
          <w:sz w:val="22"/>
          <w:szCs w:val="22"/>
        </w:rPr>
        <w:t xml:space="preserve">se deja </w:t>
      </w:r>
      <w:r w:rsidR="002E2809" w:rsidRPr="002E2809">
        <w:rPr>
          <w:rFonts w:ascii="Dotum" w:eastAsia="Dotum" w:hAnsi="Dotum" w:cs="Arial"/>
          <w:sz w:val="22"/>
          <w:szCs w:val="22"/>
        </w:rPr>
        <w:t>constancia que</w:t>
      </w:r>
      <w:r w:rsidRPr="002E2809">
        <w:rPr>
          <w:rFonts w:ascii="Dotum" w:eastAsia="Dotum" w:hAnsi="Dotum" w:cs="Arial"/>
          <w:sz w:val="22"/>
          <w:szCs w:val="22"/>
        </w:rPr>
        <w:t xml:space="preserve"> el presente acuerdo no afecta las garantías de los acreedores que se encuentren constituidas. </w:t>
      </w:r>
    </w:p>
    <w:p w14:paraId="32DB5D87" w14:textId="77777777" w:rsidR="00961893" w:rsidRPr="002E2809" w:rsidRDefault="00961893" w:rsidP="004D4263">
      <w:pPr>
        <w:jc w:val="both"/>
        <w:rPr>
          <w:rFonts w:ascii="Dotum" w:eastAsia="Dotum" w:hAnsi="Dotum" w:cs="Arial"/>
          <w:sz w:val="22"/>
          <w:szCs w:val="22"/>
        </w:rPr>
      </w:pPr>
    </w:p>
    <w:p w14:paraId="249FC78E"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Artículo 13. CLÁUSULA DE SALVAGUARDIA. </w:t>
      </w:r>
      <w:r w:rsidRPr="002E2809">
        <w:rPr>
          <w:rFonts w:ascii="Dotum" w:eastAsia="Dotum" w:hAnsi="Dotum" w:cs="Arial"/>
          <w:sz w:val="22"/>
          <w:szCs w:val="22"/>
        </w:rPr>
        <w:t xml:space="preserve">Si por cualquier circunstancia no le fuere posible a </w:t>
      </w:r>
      <w:r w:rsidRPr="002E2809">
        <w:rPr>
          <w:rFonts w:ascii="Dotum" w:eastAsia="Dotum" w:hAnsi="Dotum" w:cs="Arial"/>
          <w:b/>
          <w:sz w:val="22"/>
          <w:szCs w:val="22"/>
        </w:rPr>
        <w:t xml:space="preserve">ALUMINA </w:t>
      </w:r>
      <w:r w:rsidRPr="002E2809">
        <w:rPr>
          <w:rFonts w:ascii="Dotum" w:eastAsia="Dotum" w:hAnsi="Dotum" w:cs="Arial"/>
          <w:sz w:val="22"/>
          <w:szCs w:val="22"/>
        </w:rPr>
        <w:t xml:space="preserve">cumplir con los pagos en los términos establecidos en este Acuerdo, podrá </w:t>
      </w:r>
      <w:r w:rsidRPr="002E2809">
        <w:rPr>
          <w:rFonts w:ascii="Dotum" w:eastAsia="Dotum" w:hAnsi="Dotum" w:cs="Arial"/>
          <w:b/>
          <w:bCs/>
          <w:sz w:val="22"/>
          <w:szCs w:val="22"/>
        </w:rPr>
        <w:t>LA DEUDORA</w:t>
      </w:r>
      <w:r w:rsidRPr="002E2809">
        <w:rPr>
          <w:rFonts w:ascii="Dotum" w:eastAsia="Dotum" w:hAnsi="Dotum" w:cs="Arial"/>
          <w:sz w:val="22"/>
          <w:szCs w:val="22"/>
        </w:rPr>
        <w:t xml:space="preserve"> solicitar la aplicación de prórrogas parciales al pago del capital de la deuda por un plazo máximo de noventa (90) días. Este mecanismo es utilizable hasta por dos veces durante la vigencia del acuerdo y en ningún caso, podrá modificarse el plazo final estipulado en el mismo. </w:t>
      </w:r>
    </w:p>
    <w:p w14:paraId="20B75F51"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sz w:val="22"/>
          <w:szCs w:val="22"/>
        </w:rPr>
        <w:t xml:space="preserve"> </w:t>
      </w:r>
    </w:p>
    <w:p w14:paraId="35D059E7"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sz w:val="22"/>
          <w:szCs w:val="22"/>
        </w:rPr>
        <w:lastRenderedPageBreak/>
        <w:t>Para hacer uso de esta cláusula por segunda vez, la cuota anterior debe estar cancelada, es decir, no se pueden acumular cuotas. Si se está haciendo uso de una salvaguardia, no se podrá solicitar una nueva.</w:t>
      </w:r>
    </w:p>
    <w:p w14:paraId="1515C498" w14:textId="77777777" w:rsidR="004D4263" w:rsidRPr="002E2809" w:rsidRDefault="004D4263" w:rsidP="004D4263">
      <w:pPr>
        <w:jc w:val="both"/>
        <w:rPr>
          <w:rFonts w:ascii="Dotum" w:eastAsia="Dotum" w:hAnsi="Dotum" w:cs="Arial"/>
          <w:sz w:val="22"/>
          <w:szCs w:val="22"/>
        </w:rPr>
      </w:pPr>
    </w:p>
    <w:p w14:paraId="7F23AE3E"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Parágrafo</w:t>
      </w:r>
      <w:r w:rsidRPr="002E2809">
        <w:rPr>
          <w:rFonts w:ascii="Dotum" w:eastAsia="Dotum" w:hAnsi="Dotum" w:cs="Arial"/>
          <w:sz w:val="22"/>
          <w:szCs w:val="22"/>
        </w:rPr>
        <w:t>:  De la aplicación de esta cláusula se informará a todos los acreedores mediante correo electrónico o correo certificado con una antelación mínima de ocho días al vencimiento de las obligaciones pactadas en este acuerdo.</w:t>
      </w:r>
    </w:p>
    <w:p w14:paraId="16E0751D" w14:textId="77777777" w:rsidR="004D4263" w:rsidRPr="002E2809" w:rsidRDefault="004D4263" w:rsidP="004D4263">
      <w:pPr>
        <w:jc w:val="both"/>
        <w:rPr>
          <w:rFonts w:ascii="Dotum" w:eastAsia="Dotum" w:hAnsi="Dotum" w:cs="Arial"/>
          <w:sz w:val="22"/>
          <w:szCs w:val="22"/>
        </w:rPr>
      </w:pPr>
    </w:p>
    <w:p w14:paraId="3BF9A54A"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Artículo 14. EXCLUSIÓN DE LA NOVACIÓN.</w:t>
      </w:r>
      <w:r w:rsidRPr="002E2809">
        <w:rPr>
          <w:rFonts w:ascii="Dotum" w:eastAsia="Dotum" w:hAnsi="Dotum" w:cs="Arial"/>
          <w:sz w:val="22"/>
          <w:szCs w:val="22"/>
        </w:rPr>
        <w:t xml:space="preserve"> La aprobación del presente Acuerdo no constituye novación de las obligaciones que se reestructuran.</w:t>
      </w:r>
    </w:p>
    <w:p w14:paraId="7346D3DB" w14:textId="77777777" w:rsidR="004D4263" w:rsidRPr="002E2809" w:rsidRDefault="004D4263" w:rsidP="004D4263">
      <w:pPr>
        <w:jc w:val="both"/>
        <w:rPr>
          <w:rFonts w:ascii="Dotum" w:eastAsia="Dotum" w:hAnsi="Dotum" w:cs="Arial"/>
          <w:sz w:val="22"/>
          <w:szCs w:val="22"/>
        </w:rPr>
      </w:pPr>
    </w:p>
    <w:p w14:paraId="7F3A7FCD"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Artículo 15. HONORARIOS.</w:t>
      </w:r>
      <w:r w:rsidRPr="002E2809">
        <w:rPr>
          <w:rFonts w:ascii="Dotum" w:eastAsia="Dotum" w:hAnsi="Dotum" w:cs="Arial"/>
          <w:sz w:val="22"/>
          <w:szCs w:val="22"/>
        </w:rPr>
        <w:t xml:space="preserve"> Los honorarios profesionales que se hayan causado por la representación de los acreedores, con ocasión de la negociación de este acuerdo, serán cancelados por ellos. </w:t>
      </w:r>
      <w:r w:rsidRPr="002E2809">
        <w:rPr>
          <w:rFonts w:ascii="Dotum" w:eastAsia="Dotum" w:hAnsi="Dotum" w:cs="Arial"/>
          <w:b/>
          <w:sz w:val="22"/>
          <w:szCs w:val="22"/>
        </w:rPr>
        <w:t xml:space="preserve">ALUMINA </w:t>
      </w:r>
      <w:r w:rsidRPr="002E2809">
        <w:rPr>
          <w:rFonts w:ascii="Dotum" w:eastAsia="Dotum" w:hAnsi="Dotum" w:cs="Arial"/>
          <w:sz w:val="22"/>
          <w:szCs w:val="22"/>
        </w:rPr>
        <w:t>no asume ningún costo por este concepto.</w:t>
      </w:r>
    </w:p>
    <w:p w14:paraId="0245D66F" w14:textId="77777777" w:rsidR="004D4263" w:rsidRPr="002E2809" w:rsidRDefault="004D4263" w:rsidP="004D4263">
      <w:pPr>
        <w:jc w:val="both"/>
        <w:rPr>
          <w:rFonts w:ascii="Dotum" w:eastAsia="Dotum" w:hAnsi="Dotum" w:cs="Arial"/>
          <w:sz w:val="22"/>
          <w:szCs w:val="22"/>
        </w:rPr>
      </w:pPr>
    </w:p>
    <w:p w14:paraId="4C4016A6" w14:textId="4EE40315"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Artículo 16. VIGENCIA DE LAS OBLIGACIONES.</w:t>
      </w:r>
      <w:r w:rsidRPr="002E2809">
        <w:rPr>
          <w:rFonts w:ascii="Dotum" w:eastAsia="Dotum" w:hAnsi="Dotum" w:cs="Arial"/>
          <w:sz w:val="22"/>
          <w:szCs w:val="22"/>
        </w:rPr>
        <w:t xml:space="preserve"> No podrá invocarse por ninguna de las partes prescripción, ni caducidad de las obligaciones, ya que expresamente se reconoce la vigencia y exigibilidad de </w:t>
      </w:r>
      <w:r w:rsidR="00FA4DCD" w:rsidRPr="002E2809">
        <w:rPr>
          <w:rFonts w:ascii="Dotum" w:eastAsia="Dotum" w:hAnsi="Dotum" w:cs="Arial"/>
          <w:sz w:val="22"/>
          <w:szCs w:val="22"/>
        </w:rPr>
        <w:t>estas</w:t>
      </w:r>
      <w:r w:rsidRPr="002E2809">
        <w:rPr>
          <w:rFonts w:ascii="Dotum" w:eastAsia="Dotum" w:hAnsi="Dotum" w:cs="Arial"/>
          <w:sz w:val="22"/>
          <w:szCs w:val="22"/>
        </w:rPr>
        <w:t>, mientras no sean canceladas y se encuentre en ejecución el presente Acuerdo.</w:t>
      </w:r>
    </w:p>
    <w:p w14:paraId="51B1AC3B" w14:textId="77777777" w:rsidR="004D4263" w:rsidRPr="002E2809" w:rsidRDefault="004D4263" w:rsidP="004D4263">
      <w:pPr>
        <w:jc w:val="both"/>
        <w:rPr>
          <w:rFonts w:ascii="Dotum" w:eastAsia="Dotum" w:hAnsi="Dotum" w:cs="Arial"/>
          <w:sz w:val="22"/>
          <w:szCs w:val="22"/>
        </w:rPr>
      </w:pPr>
    </w:p>
    <w:p w14:paraId="282940AE" w14:textId="77777777" w:rsidR="004D4263" w:rsidRPr="002E2809" w:rsidRDefault="004D4263" w:rsidP="004D4263">
      <w:pPr>
        <w:jc w:val="both"/>
        <w:rPr>
          <w:rFonts w:ascii="Dotum" w:eastAsia="Dotum" w:hAnsi="Dotum" w:cs="Arial"/>
          <w:sz w:val="22"/>
          <w:szCs w:val="22"/>
        </w:rPr>
      </w:pPr>
    </w:p>
    <w:p w14:paraId="51A3269B" w14:textId="77777777" w:rsidR="004D4263" w:rsidRPr="002E2809" w:rsidRDefault="004D4263" w:rsidP="004D4263">
      <w:pPr>
        <w:jc w:val="center"/>
        <w:outlineLvl w:val="0"/>
        <w:rPr>
          <w:rFonts w:ascii="Dotum" w:eastAsia="Dotum" w:hAnsi="Dotum" w:cs="Arial"/>
          <w:b/>
          <w:sz w:val="22"/>
          <w:szCs w:val="22"/>
        </w:rPr>
      </w:pPr>
      <w:r w:rsidRPr="002E2809">
        <w:rPr>
          <w:rFonts w:ascii="Dotum" w:eastAsia="Dotum" w:hAnsi="Dotum" w:cs="Arial"/>
          <w:b/>
          <w:sz w:val="22"/>
          <w:szCs w:val="22"/>
        </w:rPr>
        <w:t>CAPÍTULO III</w:t>
      </w:r>
    </w:p>
    <w:p w14:paraId="7B0CE883" w14:textId="77777777" w:rsidR="004D4263" w:rsidRPr="002E2809" w:rsidRDefault="004D4263" w:rsidP="004D4263">
      <w:pPr>
        <w:jc w:val="center"/>
        <w:rPr>
          <w:rFonts w:ascii="Dotum" w:eastAsia="Dotum" w:hAnsi="Dotum" w:cs="Arial"/>
          <w:b/>
          <w:sz w:val="22"/>
          <w:szCs w:val="22"/>
        </w:rPr>
      </w:pPr>
    </w:p>
    <w:p w14:paraId="3940F27C" w14:textId="77777777" w:rsidR="004D4263" w:rsidRPr="002E2809" w:rsidRDefault="004D4263" w:rsidP="004D4263">
      <w:pPr>
        <w:jc w:val="center"/>
        <w:outlineLvl w:val="0"/>
        <w:rPr>
          <w:rFonts w:ascii="Dotum" w:eastAsia="Dotum" w:hAnsi="Dotum" w:cs="Arial"/>
          <w:b/>
          <w:sz w:val="22"/>
          <w:szCs w:val="22"/>
        </w:rPr>
      </w:pPr>
      <w:r w:rsidRPr="002E2809">
        <w:rPr>
          <w:rFonts w:ascii="Dotum" w:eastAsia="Dotum" w:hAnsi="Dotum" w:cs="Arial"/>
          <w:b/>
          <w:sz w:val="22"/>
          <w:szCs w:val="22"/>
        </w:rPr>
        <w:t>ADMINISTRACIÓN</w:t>
      </w:r>
    </w:p>
    <w:p w14:paraId="0BA3537F" w14:textId="77777777" w:rsidR="004D4263" w:rsidRPr="002E2809" w:rsidRDefault="004D4263" w:rsidP="004D4263">
      <w:pPr>
        <w:jc w:val="center"/>
        <w:rPr>
          <w:rFonts w:ascii="Dotum" w:eastAsia="Dotum" w:hAnsi="Dotum" w:cs="Arial"/>
          <w:b/>
          <w:sz w:val="22"/>
          <w:szCs w:val="22"/>
        </w:rPr>
      </w:pPr>
    </w:p>
    <w:p w14:paraId="13C6D773"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Artículo 17. ÓRGANOS SOCIALES.</w:t>
      </w:r>
      <w:r w:rsidRPr="002E2809">
        <w:rPr>
          <w:rFonts w:ascii="Dotum" w:eastAsia="Dotum" w:hAnsi="Dotum" w:cs="Arial"/>
          <w:sz w:val="22"/>
          <w:szCs w:val="22"/>
        </w:rPr>
        <w:t xml:space="preserve"> Mientras esté vigente el presente acuerdo los órganos sociales de </w:t>
      </w:r>
      <w:r w:rsidRPr="002E2809">
        <w:rPr>
          <w:rFonts w:ascii="Dotum" w:eastAsia="Dotum" w:hAnsi="Dotum" w:cs="Arial"/>
          <w:b/>
          <w:sz w:val="22"/>
          <w:szCs w:val="22"/>
        </w:rPr>
        <w:t xml:space="preserve">ALUMINIO NACIONAL S.A </w:t>
      </w:r>
      <w:r w:rsidRPr="002E2809">
        <w:rPr>
          <w:rFonts w:ascii="Dotum" w:eastAsia="Dotum" w:hAnsi="Dotum" w:cs="Arial"/>
          <w:sz w:val="22"/>
          <w:szCs w:val="22"/>
        </w:rPr>
        <w:t>continuarán funcionando y sus atribuciones y limitaciones son las que se determinan en los estatutos de la sociedad.</w:t>
      </w:r>
    </w:p>
    <w:p w14:paraId="4E4425FA" w14:textId="77777777" w:rsidR="004D4263" w:rsidRPr="002E2809" w:rsidRDefault="004D4263" w:rsidP="004D4263">
      <w:pPr>
        <w:jc w:val="both"/>
        <w:rPr>
          <w:rFonts w:ascii="Dotum" w:eastAsia="Dotum" w:hAnsi="Dotum" w:cs="Arial"/>
          <w:sz w:val="22"/>
          <w:szCs w:val="22"/>
        </w:rPr>
      </w:pPr>
    </w:p>
    <w:p w14:paraId="2771C170"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Artículo 18. UTILIDADES Y PRÉSTAMOS A ACCIONISTAS.</w:t>
      </w:r>
      <w:r w:rsidRPr="002E2809">
        <w:rPr>
          <w:rFonts w:ascii="Dotum" w:eastAsia="Dotum" w:hAnsi="Dotum" w:cs="Arial"/>
          <w:sz w:val="22"/>
          <w:szCs w:val="22"/>
        </w:rPr>
        <w:t xml:space="preserve"> La Asamblea General de Accionistas de </w:t>
      </w:r>
      <w:r w:rsidRPr="002E2809">
        <w:rPr>
          <w:rFonts w:ascii="Dotum" w:eastAsia="Dotum" w:hAnsi="Dotum" w:cs="Arial"/>
          <w:b/>
          <w:sz w:val="22"/>
          <w:szCs w:val="22"/>
        </w:rPr>
        <w:t xml:space="preserve">ALUMINIO NACIONAL S.A. </w:t>
      </w:r>
      <w:r w:rsidRPr="002E2809">
        <w:rPr>
          <w:rFonts w:ascii="Dotum" w:eastAsia="Dotum" w:hAnsi="Dotum" w:cs="Arial"/>
          <w:sz w:val="22"/>
          <w:szCs w:val="22"/>
        </w:rPr>
        <w:t xml:space="preserve">no podrá ordenar el pago de dividendos mientras no se hayan cumplido las obligaciones del presente acuerdo. Igualmente le queda prohibido a </w:t>
      </w:r>
      <w:r w:rsidRPr="002E2809">
        <w:rPr>
          <w:rFonts w:ascii="Dotum" w:eastAsia="Dotum" w:hAnsi="Dotum" w:cs="Arial"/>
          <w:b/>
          <w:sz w:val="22"/>
          <w:szCs w:val="22"/>
        </w:rPr>
        <w:t>LA DEUDORA</w:t>
      </w:r>
      <w:r w:rsidRPr="002E2809">
        <w:rPr>
          <w:rFonts w:ascii="Dotum" w:eastAsia="Dotum" w:hAnsi="Dotum" w:cs="Arial"/>
          <w:sz w:val="22"/>
          <w:szCs w:val="22"/>
        </w:rPr>
        <w:t xml:space="preserve"> hacer préstamos, directa o indirectamente a sus accionistas, vinculadas y/o filiales.</w:t>
      </w:r>
    </w:p>
    <w:p w14:paraId="5216A274" w14:textId="77777777" w:rsidR="004D4263" w:rsidRPr="002E2809" w:rsidRDefault="004D4263" w:rsidP="004D4263">
      <w:pPr>
        <w:jc w:val="both"/>
        <w:rPr>
          <w:rFonts w:ascii="Dotum" w:eastAsia="Dotum" w:hAnsi="Dotum" w:cs="Arial"/>
          <w:sz w:val="22"/>
          <w:szCs w:val="22"/>
        </w:rPr>
      </w:pPr>
    </w:p>
    <w:p w14:paraId="496321E5"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lastRenderedPageBreak/>
        <w:t>Artículo 19. REPRESENTACIÓN LEGAL.</w:t>
      </w:r>
      <w:r w:rsidRPr="002E2809">
        <w:rPr>
          <w:rFonts w:ascii="Dotum" w:eastAsia="Dotum" w:hAnsi="Dotum" w:cs="Arial"/>
          <w:sz w:val="22"/>
          <w:szCs w:val="22"/>
        </w:rPr>
        <w:t xml:space="preserve"> El presente acuerdo no modifica el régimen estatutario aplicable al representante legal de la sociedad deudora ni se modifican las atribuciones que legal o estatutariamente le corresponden. </w:t>
      </w:r>
    </w:p>
    <w:p w14:paraId="7B181B4A" w14:textId="77777777" w:rsidR="004D4263" w:rsidRPr="002E2809" w:rsidRDefault="004D4263" w:rsidP="004D4263">
      <w:pPr>
        <w:jc w:val="both"/>
        <w:rPr>
          <w:rFonts w:ascii="Dotum" w:eastAsia="Dotum" w:hAnsi="Dotum" w:cs="Arial"/>
          <w:sz w:val="22"/>
          <w:szCs w:val="22"/>
        </w:rPr>
      </w:pPr>
    </w:p>
    <w:p w14:paraId="66DBE290"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Artículo 20. OBLIGACIÓN DE INFORMAR. </w:t>
      </w:r>
      <w:r w:rsidRPr="002E2809">
        <w:rPr>
          <w:rFonts w:ascii="Dotum" w:eastAsia="Dotum" w:hAnsi="Dotum" w:cs="Arial"/>
          <w:sz w:val="22"/>
          <w:szCs w:val="22"/>
        </w:rPr>
        <w:t xml:space="preserve">Durante la vigencia del presente acuerdo </w:t>
      </w:r>
      <w:r w:rsidRPr="002E2809">
        <w:rPr>
          <w:rFonts w:ascii="Dotum" w:eastAsia="Dotum" w:hAnsi="Dotum" w:cs="Arial"/>
          <w:b/>
          <w:sz w:val="22"/>
          <w:szCs w:val="22"/>
        </w:rPr>
        <w:t>LA DEUDORA</w:t>
      </w:r>
      <w:r w:rsidRPr="002E2809">
        <w:rPr>
          <w:rFonts w:ascii="Dotum" w:eastAsia="Dotum" w:hAnsi="Dotum" w:cs="Arial"/>
          <w:sz w:val="22"/>
          <w:szCs w:val="22"/>
        </w:rPr>
        <w:t xml:space="preserve"> se obliga a tener a disposición del Comité de Acreedores al cierre de cada trimestre, copia de los estados financieros, lo cual deberá hacer dentro de los treinta (30) días hábiles siguientes a la fecha de corte (marzo, junio, septiembre y diciembre), así mismo un informe sobre </w:t>
      </w:r>
      <w:r w:rsidRPr="00F254BE">
        <w:rPr>
          <w:rFonts w:ascii="Dotum" w:eastAsia="Dotum" w:hAnsi="Dotum" w:cs="Arial"/>
          <w:sz w:val="22"/>
          <w:szCs w:val="22"/>
        </w:rPr>
        <w:t>reclamaciones en curso y la</w:t>
      </w:r>
      <w:r w:rsidRPr="002E2809">
        <w:rPr>
          <w:rFonts w:ascii="Dotum" w:eastAsia="Dotum" w:hAnsi="Dotum" w:cs="Arial"/>
          <w:sz w:val="22"/>
          <w:szCs w:val="22"/>
        </w:rPr>
        <w:t xml:space="preserve"> ejecución del flujo de caja, e informe de contingencias. Su remisión se deberá hacer antes del 31 de marzo del año inmediatamente siguiente.</w:t>
      </w:r>
    </w:p>
    <w:p w14:paraId="1C8F91BF" w14:textId="77777777" w:rsidR="004D4263" w:rsidRPr="002E2809" w:rsidRDefault="004D4263" w:rsidP="004D4263">
      <w:pPr>
        <w:jc w:val="both"/>
        <w:rPr>
          <w:rFonts w:ascii="Dotum" w:eastAsia="Dotum" w:hAnsi="Dotum" w:cs="Arial"/>
          <w:sz w:val="22"/>
          <w:szCs w:val="22"/>
        </w:rPr>
      </w:pPr>
    </w:p>
    <w:p w14:paraId="4AD70149"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Artículo 21. REUNIÓN DE ACREEDORES. </w:t>
      </w:r>
      <w:r w:rsidRPr="002E2809">
        <w:rPr>
          <w:rFonts w:ascii="Dotum" w:eastAsia="Dotum" w:hAnsi="Dotum" w:cs="Arial"/>
          <w:sz w:val="22"/>
          <w:szCs w:val="22"/>
        </w:rPr>
        <w:t xml:space="preserve">Anualmente, el 15 de abril o al día hábil siguiente, a las 10 a.m., en las oficinas de </w:t>
      </w:r>
      <w:r w:rsidRPr="002E2809">
        <w:rPr>
          <w:rFonts w:ascii="Dotum" w:eastAsia="Dotum" w:hAnsi="Dotum" w:cs="Arial"/>
          <w:b/>
          <w:sz w:val="22"/>
          <w:szCs w:val="22"/>
        </w:rPr>
        <w:t>ALUMINA,</w:t>
      </w:r>
      <w:r w:rsidRPr="002E2809">
        <w:rPr>
          <w:rFonts w:ascii="Dotum" w:eastAsia="Dotum" w:hAnsi="Dotum" w:cs="Arial"/>
          <w:sz w:val="22"/>
          <w:szCs w:val="22"/>
        </w:rPr>
        <w:t xml:space="preserve"> previa convocatoria hecha por el representante legal de la sociedad, con una antelación de ocho días comunes, se celebrará la reunión anual de acreedores con el fin de hacer seguimiento al cumplimiento del Acuerdo. </w:t>
      </w:r>
    </w:p>
    <w:p w14:paraId="35593080" w14:textId="77777777" w:rsidR="004D4263" w:rsidRPr="002E2809" w:rsidRDefault="004D4263" w:rsidP="004D4263">
      <w:pPr>
        <w:jc w:val="both"/>
        <w:rPr>
          <w:rFonts w:ascii="Dotum" w:eastAsia="Dotum" w:hAnsi="Dotum" w:cs="Arial"/>
          <w:sz w:val="22"/>
          <w:szCs w:val="22"/>
        </w:rPr>
      </w:pPr>
    </w:p>
    <w:p w14:paraId="39A67651"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sz w:val="22"/>
          <w:szCs w:val="22"/>
        </w:rPr>
        <w:t>Los acreedores serán citados mediante aviso publicado en un diario de circulación nacional.</w:t>
      </w:r>
    </w:p>
    <w:p w14:paraId="4215D6C5"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sz w:val="22"/>
          <w:szCs w:val="22"/>
        </w:rPr>
        <w:t xml:space="preserve"> </w:t>
      </w:r>
    </w:p>
    <w:p w14:paraId="5ADD1922" w14:textId="77777777" w:rsidR="004D4263" w:rsidRPr="002E2809" w:rsidRDefault="004D4263" w:rsidP="004D4263">
      <w:pPr>
        <w:jc w:val="both"/>
        <w:outlineLvl w:val="0"/>
        <w:rPr>
          <w:rFonts w:ascii="Dotum" w:eastAsia="Dotum" w:hAnsi="Dotum" w:cs="Arial"/>
          <w:sz w:val="22"/>
          <w:szCs w:val="22"/>
        </w:rPr>
      </w:pPr>
      <w:r w:rsidRPr="002E2809">
        <w:rPr>
          <w:rFonts w:ascii="Dotum" w:eastAsia="Dotum" w:hAnsi="Dotum" w:cs="Arial"/>
          <w:sz w:val="22"/>
          <w:szCs w:val="22"/>
        </w:rPr>
        <w:t xml:space="preserve">De su convocatoria se dará aviso oportuno al Superintendente de Sociedades. </w:t>
      </w:r>
    </w:p>
    <w:p w14:paraId="6F1A17D2" w14:textId="77777777" w:rsidR="004D4263" w:rsidRPr="002E2809" w:rsidRDefault="004D4263" w:rsidP="004D4263">
      <w:pPr>
        <w:pStyle w:val="Ttulo4"/>
        <w:rPr>
          <w:rFonts w:ascii="Dotum" w:eastAsia="Dotum" w:hAnsi="Dotum"/>
          <w:sz w:val="22"/>
          <w:szCs w:val="22"/>
          <w:u w:val="none"/>
        </w:rPr>
      </w:pPr>
    </w:p>
    <w:p w14:paraId="5710D7C3" w14:textId="77777777" w:rsidR="004D4263" w:rsidRPr="002E2809" w:rsidRDefault="004D4263" w:rsidP="004D4263">
      <w:pPr>
        <w:rPr>
          <w:rFonts w:ascii="Dotum" w:eastAsia="Dotum" w:hAnsi="Dotum"/>
          <w:sz w:val="22"/>
          <w:szCs w:val="22"/>
        </w:rPr>
      </w:pPr>
    </w:p>
    <w:p w14:paraId="3C323313" w14:textId="77777777" w:rsidR="004D4263" w:rsidRPr="002E2809" w:rsidRDefault="004D4263" w:rsidP="004D4263">
      <w:pPr>
        <w:pStyle w:val="Ttulo4"/>
        <w:rPr>
          <w:rFonts w:ascii="Dotum" w:eastAsia="Dotum" w:hAnsi="Dotum"/>
          <w:sz w:val="22"/>
          <w:szCs w:val="22"/>
          <w:u w:val="none"/>
        </w:rPr>
      </w:pPr>
      <w:r w:rsidRPr="002E2809">
        <w:rPr>
          <w:rFonts w:ascii="Dotum" w:eastAsia="Dotum" w:hAnsi="Dotum"/>
          <w:sz w:val="22"/>
          <w:szCs w:val="22"/>
          <w:u w:val="none"/>
        </w:rPr>
        <w:t>CAPÍTULO IV</w:t>
      </w:r>
    </w:p>
    <w:p w14:paraId="6CDE3492" w14:textId="77777777" w:rsidR="004D4263" w:rsidRPr="002E2809" w:rsidRDefault="004D4263" w:rsidP="004D4263">
      <w:pPr>
        <w:rPr>
          <w:rFonts w:ascii="Dotum" w:eastAsia="Dotum" w:hAnsi="Dotum"/>
          <w:sz w:val="22"/>
          <w:szCs w:val="22"/>
        </w:rPr>
      </w:pPr>
    </w:p>
    <w:p w14:paraId="2393A89F" w14:textId="77777777" w:rsidR="004D4263" w:rsidRPr="002E2809" w:rsidRDefault="004D4263" w:rsidP="004D4263">
      <w:pPr>
        <w:pStyle w:val="Ttulo4"/>
        <w:rPr>
          <w:rFonts w:ascii="Dotum" w:eastAsia="Dotum" w:hAnsi="Dotum"/>
          <w:sz w:val="22"/>
          <w:szCs w:val="22"/>
          <w:u w:val="none"/>
        </w:rPr>
      </w:pPr>
      <w:r w:rsidRPr="002E2809">
        <w:rPr>
          <w:rFonts w:ascii="Dotum" w:eastAsia="Dotum" w:hAnsi="Dotum"/>
          <w:sz w:val="22"/>
          <w:szCs w:val="22"/>
          <w:u w:val="none"/>
        </w:rPr>
        <w:t>COMITÉ DE ACREEDORES</w:t>
      </w:r>
    </w:p>
    <w:p w14:paraId="72B89EAB" w14:textId="77777777" w:rsidR="004D4263" w:rsidRPr="002E2809" w:rsidRDefault="004D4263" w:rsidP="004D4263">
      <w:pPr>
        <w:jc w:val="both"/>
        <w:rPr>
          <w:rFonts w:ascii="Dotum" w:eastAsia="Dotum" w:hAnsi="Dotum" w:cs="Arial"/>
          <w:b/>
          <w:sz w:val="22"/>
          <w:szCs w:val="22"/>
        </w:rPr>
      </w:pPr>
    </w:p>
    <w:p w14:paraId="2FAC0E31"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Artículo 22. CONTROL Y VIGILANCIA.</w:t>
      </w:r>
      <w:r w:rsidRPr="002E2809">
        <w:rPr>
          <w:rFonts w:ascii="Dotum" w:eastAsia="Dotum" w:hAnsi="Dotum" w:cs="Arial"/>
          <w:sz w:val="22"/>
          <w:szCs w:val="22"/>
        </w:rPr>
        <w:t xml:space="preserve"> La vigilancia de la gestión financiera y administrativa de la empresa durante la vigencia del presente convenio y en especial el cumplimiento del mismo en los términos aquí previstos estará a cargo del Comité de Acreedores.</w:t>
      </w:r>
    </w:p>
    <w:p w14:paraId="76A9423E" w14:textId="77777777" w:rsidR="004D4263" w:rsidRPr="002E2809" w:rsidRDefault="004D4263" w:rsidP="004D4263">
      <w:pPr>
        <w:jc w:val="both"/>
        <w:rPr>
          <w:rFonts w:ascii="Dotum" w:eastAsia="Dotum" w:hAnsi="Dotum" w:cs="Arial"/>
          <w:sz w:val="22"/>
          <w:szCs w:val="22"/>
        </w:rPr>
      </w:pPr>
    </w:p>
    <w:p w14:paraId="565F398F"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Artículo 23. COMPOSICIÓN. </w:t>
      </w:r>
      <w:r w:rsidRPr="002E2809">
        <w:rPr>
          <w:rFonts w:ascii="Dotum" w:eastAsia="Dotum" w:hAnsi="Dotum" w:cs="Arial"/>
          <w:sz w:val="22"/>
          <w:szCs w:val="22"/>
        </w:rPr>
        <w:t xml:space="preserve">El Comité de Acreedores estará compuesto por </w:t>
      </w:r>
      <w:r w:rsidR="002E2809" w:rsidRPr="002E2809">
        <w:rPr>
          <w:rFonts w:ascii="Dotum" w:eastAsia="Dotum" w:hAnsi="Dotum" w:cs="Arial"/>
          <w:sz w:val="22"/>
          <w:szCs w:val="22"/>
        </w:rPr>
        <w:t>seis (</w:t>
      </w:r>
      <w:r w:rsidR="008D3A63" w:rsidRPr="002E2809">
        <w:rPr>
          <w:rFonts w:ascii="Dotum" w:eastAsia="Dotum" w:hAnsi="Dotum" w:cs="Arial"/>
          <w:sz w:val="22"/>
          <w:szCs w:val="22"/>
        </w:rPr>
        <w:t>6</w:t>
      </w:r>
      <w:r w:rsidRPr="002E2809">
        <w:rPr>
          <w:rFonts w:ascii="Dotum" w:eastAsia="Dotum" w:hAnsi="Dotum" w:cs="Arial"/>
          <w:sz w:val="22"/>
          <w:szCs w:val="22"/>
        </w:rPr>
        <w:t>) miembros. De ellos, c</w:t>
      </w:r>
      <w:r w:rsidR="0073250C" w:rsidRPr="002E2809">
        <w:rPr>
          <w:rFonts w:ascii="Dotum" w:eastAsia="Dotum" w:hAnsi="Dotum" w:cs="Arial"/>
          <w:sz w:val="22"/>
          <w:szCs w:val="22"/>
        </w:rPr>
        <w:t>inco</w:t>
      </w:r>
      <w:r w:rsidRPr="002E2809">
        <w:rPr>
          <w:rFonts w:ascii="Dotum" w:eastAsia="Dotum" w:hAnsi="Dotum" w:cs="Arial"/>
          <w:sz w:val="22"/>
          <w:szCs w:val="22"/>
        </w:rPr>
        <w:t xml:space="preserve"> (</w:t>
      </w:r>
      <w:r w:rsidR="0073250C" w:rsidRPr="002E2809">
        <w:rPr>
          <w:rFonts w:ascii="Dotum" w:eastAsia="Dotum" w:hAnsi="Dotum" w:cs="Arial"/>
          <w:sz w:val="22"/>
          <w:szCs w:val="22"/>
        </w:rPr>
        <w:t>5</w:t>
      </w:r>
      <w:r w:rsidRPr="002E2809">
        <w:rPr>
          <w:rFonts w:ascii="Dotum" w:eastAsia="Dotum" w:hAnsi="Dotum" w:cs="Arial"/>
          <w:sz w:val="22"/>
          <w:szCs w:val="22"/>
        </w:rPr>
        <w:t xml:space="preserve">) son elegidos por los acreedores externos así: </w:t>
      </w:r>
      <w:r w:rsidR="0073250C" w:rsidRPr="002E2809">
        <w:rPr>
          <w:rFonts w:ascii="Dotum" w:eastAsia="Dotum" w:hAnsi="Dotum" w:cs="Arial"/>
          <w:sz w:val="22"/>
          <w:szCs w:val="22"/>
        </w:rPr>
        <w:t>tre</w:t>
      </w:r>
      <w:r w:rsidRPr="002E2809">
        <w:rPr>
          <w:rFonts w:ascii="Dotum" w:eastAsia="Dotum" w:hAnsi="Dotum" w:cs="Arial"/>
          <w:sz w:val="22"/>
          <w:szCs w:val="22"/>
        </w:rPr>
        <w:t>s representantes de los acreedores financieros; uno de los trabajadores, uno de los proveedores y uno de los acreedores internos, con sus respectivos suplentes.</w:t>
      </w:r>
    </w:p>
    <w:p w14:paraId="1E3018AA" w14:textId="77777777" w:rsidR="004D4263" w:rsidRPr="002E2809" w:rsidRDefault="004D4263" w:rsidP="004D4263">
      <w:pPr>
        <w:jc w:val="both"/>
        <w:rPr>
          <w:rFonts w:ascii="Dotum" w:eastAsia="Dotum" w:hAnsi="Dotum" w:cs="Arial"/>
          <w:sz w:val="22"/>
          <w:szCs w:val="22"/>
        </w:rPr>
      </w:pPr>
    </w:p>
    <w:p w14:paraId="362EF2F2"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sz w:val="22"/>
          <w:szCs w:val="22"/>
        </w:rPr>
        <w:t xml:space="preserve">Los acreedores designan las siguientes entidades para integrar el Comité de Acreedores en consideración a la condición de acreedores internos y externos que ostentaban al momento de la admisión </w:t>
      </w:r>
      <w:proofErr w:type="spellStart"/>
      <w:r w:rsidRPr="002E2809">
        <w:rPr>
          <w:rFonts w:ascii="Dotum" w:eastAsia="Dotum" w:hAnsi="Dotum" w:cs="Arial"/>
          <w:sz w:val="22"/>
          <w:szCs w:val="22"/>
        </w:rPr>
        <w:t>al</w:t>
      </w:r>
      <w:proofErr w:type="spellEnd"/>
      <w:r w:rsidRPr="002E2809">
        <w:rPr>
          <w:rFonts w:ascii="Dotum" w:eastAsia="Dotum" w:hAnsi="Dotum" w:cs="Arial"/>
          <w:sz w:val="22"/>
          <w:szCs w:val="22"/>
        </w:rPr>
        <w:t xml:space="preserve"> trámite del proceso de Reorganización: </w:t>
      </w:r>
    </w:p>
    <w:p w14:paraId="422B08CD" w14:textId="77777777" w:rsidR="004D4263" w:rsidRPr="002E2809" w:rsidRDefault="004D4263" w:rsidP="004D4263">
      <w:pPr>
        <w:jc w:val="both"/>
        <w:rPr>
          <w:rFonts w:ascii="Dotum" w:eastAsia="Dotum" w:hAnsi="Dotum" w:cs="Arial"/>
          <w:sz w:val="22"/>
          <w:szCs w:val="22"/>
        </w:rPr>
      </w:pPr>
    </w:p>
    <w:p w14:paraId="07FD86FA" w14:textId="77777777" w:rsidR="004D4263" w:rsidRPr="00D357AF" w:rsidRDefault="004D4263" w:rsidP="004D4263">
      <w:pPr>
        <w:jc w:val="both"/>
        <w:rPr>
          <w:rFonts w:ascii="Dotum" w:eastAsia="Dotum" w:hAnsi="Dotum" w:cs="Arial"/>
          <w:b/>
          <w:sz w:val="22"/>
          <w:szCs w:val="22"/>
        </w:rPr>
      </w:pPr>
      <w:r w:rsidRPr="00D357AF">
        <w:rPr>
          <w:rFonts w:ascii="Dotum" w:eastAsia="Dotum" w:hAnsi="Dotum" w:cs="Arial"/>
          <w:b/>
          <w:sz w:val="22"/>
          <w:szCs w:val="22"/>
        </w:rPr>
        <w:t xml:space="preserve">PRINCIPALES </w:t>
      </w:r>
      <w:r w:rsidRPr="00D357AF">
        <w:rPr>
          <w:rFonts w:ascii="Dotum" w:eastAsia="Dotum" w:hAnsi="Dotum" w:cs="Arial"/>
          <w:b/>
          <w:sz w:val="22"/>
          <w:szCs w:val="22"/>
        </w:rPr>
        <w:tab/>
      </w:r>
      <w:r w:rsidRPr="00D357AF">
        <w:rPr>
          <w:rFonts w:ascii="Dotum" w:eastAsia="Dotum" w:hAnsi="Dotum" w:cs="Arial"/>
          <w:b/>
          <w:sz w:val="22"/>
          <w:szCs w:val="22"/>
        </w:rPr>
        <w:tab/>
      </w:r>
      <w:r w:rsidRPr="00D357AF">
        <w:rPr>
          <w:rFonts w:ascii="Dotum" w:eastAsia="Dotum" w:hAnsi="Dotum" w:cs="Arial"/>
          <w:b/>
          <w:sz w:val="22"/>
          <w:szCs w:val="22"/>
        </w:rPr>
        <w:tab/>
      </w:r>
      <w:r w:rsidRPr="00D357AF">
        <w:rPr>
          <w:rFonts w:ascii="Dotum" w:eastAsia="Dotum" w:hAnsi="Dotum" w:cs="Arial"/>
          <w:b/>
          <w:sz w:val="22"/>
          <w:szCs w:val="22"/>
        </w:rPr>
        <w:tab/>
      </w:r>
      <w:r w:rsidRPr="00D357AF">
        <w:rPr>
          <w:rFonts w:ascii="Dotum" w:eastAsia="Dotum" w:hAnsi="Dotum" w:cs="Arial"/>
          <w:b/>
          <w:sz w:val="22"/>
          <w:szCs w:val="22"/>
        </w:rPr>
        <w:tab/>
      </w:r>
      <w:r w:rsidRPr="00D357AF">
        <w:rPr>
          <w:rFonts w:ascii="Dotum" w:eastAsia="Dotum" w:hAnsi="Dotum" w:cs="Arial"/>
          <w:b/>
          <w:sz w:val="22"/>
          <w:szCs w:val="22"/>
        </w:rPr>
        <w:tab/>
        <w:t>SUPLENTES</w:t>
      </w:r>
    </w:p>
    <w:p w14:paraId="242FEAE1"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sz w:val="22"/>
          <w:szCs w:val="22"/>
        </w:rPr>
        <w:t>1.</w:t>
      </w:r>
      <w:r w:rsidR="00F254BE">
        <w:rPr>
          <w:rFonts w:ascii="Dotum" w:eastAsia="Dotum" w:hAnsi="Dotum" w:cs="Arial"/>
          <w:sz w:val="22"/>
          <w:szCs w:val="22"/>
        </w:rPr>
        <w:t xml:space="preserve"> </w:t>
      </w:r>
      <w:r w:rsidR="00D357AF">
        <w:rPr>
          <w:rFonts w:ascii="Dotum" w:eastAsia="Dotum" w:hAnsi="Dotum" w:cs="Arial"/>
          <w:sz w:val="22"/>
          <w:szCs w:val="22"/>
        </w:rPr>
        <w:t>Banco de Bogotá</w:t>
      </w:r>
      <w:r w:rsidRPr="002E2809">
        <w:rPr>
          <w:rFonts w:ascii="Dotum" w:eastAsia="Dotum" w:hAnsi="Dotum" w:cs="Arial"/>
          <w:sz w:val="22"/>
          <w:szCs w:val="22"/>
        </w:rPr>
        <w:tab/>
      </w:r>
      <w:r w:rsidRPr="002E2809">
        <w:rPr>
          <w:rFonts w:ascii="Dotum" w:eastAsia="Dotum" w:hAnsi="Dotum" w:cs="Arial"/>
          <w:sz w:val="22"/>
          <w:szCs w:val="22"/>
        </w:rPr>
        <w:tab/>
      </w:r>
      <w:r w:rsidRPr="002E2809">
        <w:rPr>
          <w:rFonts w:ascii="Dotum" w:eastAsia="Dotum" w:hAnsi="Dotum" w:cs="Arial"/>
          <w:sz w:val="22"/>
          <w:szCs w:val="22"/>
        </w:rPr>
        <w:tab/>
      </w:r>
      <w:r w:rsidRPr="002E2809">
        <w:rPr>
          <w:rFonts w:ascii="Dotum" w:eastAsia="Dotum" w:hAnsi="Dotum" w:cs="Arial"/>
          <w:sz w:val="22"/>
          <w:szCs w:val="22"/>
        </w:rPr>
        <w:tab/>
      </w:r>
      <w:r w:rsidRPr="002E2809">
        <w:rPr>
          <w:rFonts w:ascii="Dotum" w:eastAsia="Dotum" w:hAnsi="Dotum" w:cs="Arial"/>
          <w:sz w:val="22"/>
          <w:szCs w:val="22"/>
        </w:rPr>
        <w:tab/>
        <w:t>Banco de Occidente</w:t>
      </w:r>
    </w:p>
    <w:p w14:paraId="5D528D35" w14:textId="77777777" w:rsidR="004D4263" w:rsidRPr="002E2809" w:rsidRDefault="004D4263" w:rsidP="004D4263">
      <w:pPr>
        <w:jc w:val="both"/>
        <w:rPr>
          <w:rFonts w:ascii="Dotum" w:eastAsia="Dotum" w:hAnsi="Dotum" w:cs="Arial"/>
          <w:sz w:val="22"/>
          <w:szCs w:val="22"/>
        </w:rPr>
      </w:pPr>
      <w:r w:rsidRPr="00F254BE">
        <w:rPr>
          <w:rFonts w:ascii="Dotum" w:eastAsia="Dotum" w:hAnsi="Dotum" w:cs="Arial"/>
          <w:sz w:val="22"/>
          <w:szCs w:val="22"/>
        </w:rPr>
        <w:t>2.</w:t>
      </w:r>
      <w:r w:rsidR="00F254BE">
        <w:rPr>
          <w:rFonts w:ascii="Dotum" w:eastAsia="Dotum" w:hAnsi="Dotum" w:cs="Arial"/>
          <w:sz w:val="22"/>
          <w:szCs w:val="22"/>
        </w:rPr>
        <w:t xml:space="preserve"> </w:t>
      </w:r>
      <w:r w:rsidRPr="00F254BE">
        <w:rPr>
          <w:rFonts w:ascii="Dotum" w:eastAsia="Dotum" w:hAnsi="Dotum" w:cs="Arial"/>
          <w:sz w:val="22"/>
          <w:szCs w:val="22"/>
        </w:rPr>
        <w:t>Banco</w:t>
      </w:r>
      <w:r w:rsidR="00D357AF" w:rsidRPr="00F254BE">
        <w:rPr>
          <w:rFonts w:ascii="Dotum" w:eastAsia="Dotum" w:hAnsi="Dotum" w:cs="Arial"/>
          <w:sz w:val="22"/>
          <w:szCs w:val="22"/>
        </w:rPr>
        <w:t>lombia</w:t>
      </w:r>
      <w:r w:rsidRPr="002E2809">
        <w:rPr>
          <w:rFonts w:ascii="Dotum" w:eastAsia="Dotum" w:hAnsi="Dotum" w:cs="Arial"/>
          <w:sz w:val="22"/>
          <w:szCs w:val="22"/>
        </w:rPr>
        <w:tab/>
      </w:r>
      <w:r w:rsidRPr="002E2809">
        <w:rPr>
          <w:rFonts w:ascii="Dotum" w:eastAsia="Dotum" w:hAnsi="Dotum" w:cs="Arial"/>
          <w:sz w:val="22"/>
          <w:szCs w:val="22"/>
        </w:rPr>
        <w:tab/>
      </w:r>
      <w:r w:rsidRPr="002E2809">
        <w:rPr>
          <w:rFonts w:ascii="Dotum" w:eastAsia="Dotum" w:hAnsi="Dotum" w:cs="Arial"/>
          <w:sz w:val="22"/>
          <w:szCs w:val="22"/>
        </w:rPr>
        <w:tab/>
      </w:r>
      <w:r w:rsidRPr="002E2809">
        <w:rPr>
          <w:rFonts w:ascii="Dotum" w:eastAsia="Dotum" w:hAnsi="Dotum" w:cs="Arial"/>
          <w:sz w:val="22"/>
          <w:szCs w:val="22"/>
        </w:rPr>
        <w:tab/>
      </w:r>
      <w:r w:rsidRPr="002E2809">
        <w:rPr>
          <w:rFonts w:ascii="Dotum" w:eastAsia="Dotum" w:hAnsi="Dotum" w:cs="Arial"/>
          <w:sz w:val="22"/>
          <w:szCs w:val="22"/>
        </w:rPr>
        <w:tab/>
      </w:r>
      <w:r w:rsidR="00D357AF" w:rsidRPr="002E2809">
        <w:rPr>
          <w:rFonts w:ascii="Dotum" w:eastAsia="Dotum" w:hAnsi="Dotum" w:cs="Arial"/>
          <w:sz w:val="22"/>
          <w:szCs w:val="22"/>
        </w:rPr>
        <w:t>GNB Sudameris</w:t>
      </w:r>
    </w:p>
    <w:p w14:paraId="4300116E" w14:textId="77777777" w:rsidR="004D4263" w:rsidRPr="006C5515" w:rsidRDefault="004D4263" w:rsidP="004D4263">
      <w:pPr>
        <w:jc w:val="both"/>
        <w:rPr>
          <w:rFonts w:ascii="Dotum" w:eastAsia="Dotum" w:hAnsi="Dotum" w:cs="Arial"/>
          <w:sz w:val="22"/>
          <w:szCs w:val="22"/>
        </w:rPr>
      </w:pPr>
      <w:r w:rsidRPr="006C5515">
        <w:rPr>
          <w:rFonts w:ascii="Dotum" w:eastAsia="Dotum" w:hAnsi="Dotum" w:cs="Arial"/>
          <w:sz w:val="22"/>
          <w:szCs w:val="22"/>
        </w:rPr>
        <w:t>3.</w:t>
      </w:r>
      <w:r w:rsidR="00F254BE" w:rsidRPr="006C5515">
        <w:rPr>
          <w:rFonts w:ascii="Dotum" w:eastAsia="Dotum" w:hAnsi="Dotum" w:cs="Arial"/>
          <w:sz w:val="22"/>
          <w:szCs w:val="22"/>
        </w:rPr>
        <w:t xml:space="preserve"> </w:t>
      </w:r>
      <w:r w:rsidR="0073250C" w:rsidRPr="006C5515">
        <w:rPr>
          <w:rFonts w:ascii="Dotum" w:eastAsia="Dotum" w:hAnsi="Dotum" w:cs="Arial"/>
          <w:sz w:val="22"/>
          <w:szCs w:val="22"/>
        </w:rPr>
        <w:t xml:space="preserve">Banco </w:t>
      </w:r>
      <w:r w:rsidR="00D357AF" w:rsidRPr="006C5515">
        <w:rPr>
          <w:rFonts w:ascii="Dotum" w:eastAsia="Dotum" w:hAnsi="Dotum" w:cs="Arial"/>
          <w:sz w:val="22"/>
          <w:szCs w:val="22"/>
        </w:rPr>
        <w:t xml:space="preserve">Itaú </w:t>
      </w:r>
      <w:r w:rsidR="00ED101F" w:rsidRPr="006C5515">
        <w:rPr>
          <w:rFonts w:ascii="Dotum" w:eastAsia="Dotum" w:hAnsi="Dotum" w:cs="Arial"/>
          <w:sz w:val="22"/>
          <w:szCs w:val="22"/>
        </w:rPr>
        <w:tab/>
      </w:r>
      <w:r w:rsidR="00ED101F" w:rsidRPr="006C5515">
        <w:rPr>
          <w:rFonts w:ascii="Dotum" w:eastAsia="Dotum" w:hAnsi="Dotum" w:cs="Arial"/>
          <w:sz w:val="22"/>
          <w:szCs w:val="22"/>
        </w:rPr>
        <w:tab/>
      </w:r>
      <w:r w:rsidR="00ED101F" w:rsidRPr="006C5515">
        <w:rPr>
          <w:rFonts w:ascii="Dotum" w:eastAsia="Dotum" w:hAnsi="Dotum" w:cs="Arial"/>
          <w:sz w:val="22"/>
          <w:szCs w:val="22"/>
        </w:rPr>
        <w:tab/>
      </w:r>
      <w:r w:rsidR="00ED101F" w:rsidRPr="006C5515">
        <w:rPr>
          <w:rFonts w:ascii="Dotum" w:eastAsia="Dotum" w:hAnsi="Dotum" w:cs="Arial"/>
          <w:sz w:val="22"/>
          <w:szCs w:val="22"/>
        </w:rPr>
        <w:tab/>
      </w:r>
      <w:r w:rsidR="00ED101F" w:rsidRPr="006C5515">
        <w:rPr>
          <w:rFonts w:ascii="Dotum" w:eastAsia="Dotum" w:hAnsi="Dotum" w:cs="Arial"/>
          <w:sz w:val="22"/>
          <w:szCs w:val="22"/>
        </w:rPr>
        <w:tab/>
      </w:r>
      <w:r w:rsidR="00ED101F" w:rsidRPr="006C5515">
        <w:rPr>
          <w:rFonts w:ascii="Dotum" w:eastAsia="Dotum" w:hAnsi="Dotum" w:cs="Arial"/>
          <w:sz w:val="22"/>
          <w:szCs w:val="22"/>
        </w:rPr>
        <w:tab/>
        <w:t>Andina de seguridad</w:t>
      </w:r>
    </w:p>
    <w:p w14:paraId="74A9875E" w14:textId="77777777" w:rsidR="004D4263" w:rsidRPr="00F254BE" w:rsidRDefault="004D4263" w:rsidP="004D4263">
      <w:pPr>
        <w:jc w:val="both"/>
        <w:rPr>
          <w:rFonts w:ascii="Dotum" w:eastAsia="Dotum" w:hAnsi="Dotum" w:cs="Arial"/>
          <w:sz w:val="22"/>
          <w:szCs w:val="22"/>
        </w:rPr>
      </w:pPr>
      <w:r w:rsidRPr="006C5515">
        <w:rPr>
          <w:rFonts w:ascii="Dotum" w:eastAsia="Dotum" w:hAnsi="Dotum" w:cs="Arial"/>
          <w:sz w:val="22"/>
          <w:szCs w:val="22"/>
        </w:rPr>
        <w:t>4.</w:t>
      </w:r>
      <w:r w:rsidR="00F254BE" w:rsidRPr="006C5515">
        <w:rPr>
          <w:rFonts w:ascii="Dotum" w:eastAsia="Dotum" w:hAnsi="Dotum" w:cs="Arial"/>
          <w:sz w:val="22"/>
          <w:szCs w:val="22"/>
        </w:rPr>
        <w:t xml:space="preserve"> Compañía de Pinturas – </w:t>
      </w:r>
      <w:proofErr w:type="spellStart"/>
      <w:r w:rsidR="00F254BE" w:rsidRPr="006C5515">
        <w:rPr>
          <w:rFonts w:ascii="Dotum" w:eastAsia="Dotum" w:hAnsi="Dotum" w:cs="Arial"/>
          <w:sz w:val="22"/>
          <w:szCs w:val="22"/>
        </w:rPr>
        <w:t>Pintuco</w:t>
      </w:r>
      <w:proofErr w:type="spellEnd"/>
      <w:r w:rsidR="00F254BE" w:rsidRPr="006C5515">
        <w:rPr>
          <w:rFonts w:ascii="Dotum" w:eastAsia="Dotum" w:hAnsi="Dotum" w:cs="Arial"/>
          <w:sz w:val="22"/>
          <w:szCs w:val="22"/>
        </w:rPr>
        <w:tab/>
      </w:r>
      <w:r w:rsidR="00F254BE" w:rsidRPr="006C5515">
        <w:rPr>
          <w:rFonts w:ascii="Dotum" w:eastAsia="Dotum" w:hAnsi="Dotum" w:cs="Arial"/>
          <w:sz w:val="22"/>
          <w:szCs w:val="22"/>
        </w:rPr>
        <w:tab/>
      </w:r>
      <w:r w:rsidR="00F254BE" w:rsidRPr="006C5515">
        <w:rPr>
          <w:rFonts w:ascii="Dotum" w:eastAsia="Dotum" w:hAnsi="Dotum" w:cs="Arial"/>
          <w:sz w:val="22"/>
          <w:szCs w:val="22"/>
        </w:rPr>
        <w:tab/>
      </w:r>
      <w:proofErr w:type="spellStart"/>
      <w:r w:rsidR="00ED101F" w:rsidRPr="006C5515">
        <w:rPr>
          <w:rFonts w:ascii="Dotum" w:eastAsia="Dotum" w:hAnsi="Dotum" w:cs="Arial"/>
          <w:sz w:val="22"/>
          <w:szCs w:val="22"/>
        </w:rPr>
        <w:t>Polikem</w:t>
      </w:r>
      <w:proofErr w:type="spellEnd"/>
    </w:p>
    <w:p w14:paraId="26BB1C42" w14:textId="77777777" w:rsidR="004D4263" w:rsidRPr="00F254BE" w:rsidRDefault="004D4263" w:rsidP="004D4263">
      <w:pPr>
        <w:jc w:val="both"/>
        <w:rPr>
          <w:rFonts w:ascii="Dotum" w:eastAsia="Dotum" w:hAnsi="Dotum" w:cs="Arial"/>
          <w:sz w:val="22"/>
          <w:szCs w:val="22"/>
        </w:rPr>
      </w:pPr>
      <w:r w:rsidRPr="00F254BE">
        <w:rPr>
          <w:rFonts w:ascii="Dotum" w:eastAsia="Dotum" w:hAnsi="Dotum" w:cs="Arial"/>
          <w:sz w:val="22"/>
          <w:szCs w:val="22"/>
        </w:rPr>
        <w:t>5.</w:t>
      </w:r>
      <w:r w:rsidR="00F254BE" w:rsidRPr="00F254BE">
        <w:rPr>
          <w:rFonts w:ascii="Dotum" w:eastAsia="Dotum" w:hAnsi="Dotum" w:cs="Arial"/>
          <w:sz w:val="22"/>
          <w:szCs w:val="22"/>
        </w:rPr>
        <w:t xml:space="preserve"> Maria Carolina Mejia</w:t>
      </w:r>
      <w:r w:rsidR="00F254BE" w:rsidRPr="00F254BE">
        <w:rPr>
          <w:rFonts w:ascii="Dotum" w:eastAsia="Dotum" w:hAnsi="Dotum" w:cs="Arial"/>
          <w:sz w:val="22"/>
          <w:szCs w:val="22"/>
        </w:rPr>
        <w:tab/>
      </w:r>
      <w:r w:rsidR="00F254BE" w:rsidRPr="00F254BE">
        <w:rPr>
          <w:rFonts w:ascii="Dotum" w:eastAsia="Dotum" w:hAnsi="Dotum" w:cs="Arial"/>
          <w:sz w:val="22"/>
          <w:szCs w:val="22"/>
        </w:rPr>
        <w:tab/>
      </w:r>
      <w:r w:rsidR="00F254BE" w:rsidRPr="00F254BE">
        <w:rPr>
          <w:rFonts w:ascii="Dotum" w:eastAsia="Dotum" w:hAnsi="Dotum" w:cs="Arial"/>
          <w:sz w:val="22"/>
          <w:szCs w:val="22"/>
        </w:rPr>
        <w:tab/>
      </w:r>
      <w:r w:rsidR="00F254BE" w:rsidRPr="00F254BE">
        <w:rPr>
          <w:rFonts w:ascii="Dotum" w:eastAsia="Dotum" w:hAnsi="Dotum" w:cs="Arial"/>
          <w:sz w:val="22"/>
          <w:szCs w:val="22"/>
        </w:rPr>
        <w:tab/>
        <w:t>Johana Gutierrez (Trabajadores)</w:t>
      </w:r>
    </w:p>
    <w:p w14:paraId="7337D43C" w14:textId="77777777" w:rsidR="00D357AF" w:rsidRPr="002E2809" w:rsidRDefault="00D357AF" w:rsidP="004D4263">
      <w:pPr>
        <w:jc w:val="both"/>
        <w:rPr>
          <w:rFonts w:ascii="Dotum" w:eastAsia="Dotum" w:hAnsi="Dotum" w:cs="Arial"/>
          <w:sz w:val="22"/>
          <w:szCs w:val="22"/>
        </w:rPr>
      </w:pPr>
      <w:r w:rsidRPr="00F254BE">
        <w:rPr>
          <w:rFonts w:ascii="Dotum" w:eastAsia="Dotum" w:hAnsi="Dotum" w:cs="Arial"/>
          <w:sz w:val="22"/>
          <w:szCs w:val="22"/>
        </w:rPr>
        <w:t xml:space="preserve">6. </w:t>
      </w:r>
      <w:r w:rsidR="00F254BE" w:rsidRPr="00F254BE">
        <w:rPr>
          <w:rFonts w:ascii="Dotum" w:eastAsia="Dotum" w:hAnsi="Dotum" w:cs="Arial"/>
          <w:sz w:val="22"/>
          <w:szCs w:val="22"/>
        </w:rPr>
        <w:t xml:space="preserve">Diana </w:t>
      </w:r>
      <w:proofErr w:type="spellStart"/>
      <w:r w:rsidR="00F254BE" w:rsidRPr="00F254BE">
        <w:rPr>
          <w:rFonts w:ascii="Dotum" w:eastAsia="Dotum" w:hAnsi="Dotum" w:cs="Arial"/>
          <w:sz w:val="22"/>
          <w:szCs w:val="22"/>
        </w:rPr>
        <w:t>Santodomingo</w:t>
      </w:r>
      <w:proofErr w:type="spellEnd"/>
      <w:r w:rsidR="00365EE5">
        <w:rPr>
          <w:rFonts w:ascii="Dotum" w:eastAsia="Dotum" w:hAnsi="Dotum" w:cs="Arial"/>
          <w:sz w:val="22"/>
          <w:szCs w:val="22"/>
        </w:rPr>
        <w:t xml:space="preserve"> </w:t>
      </w:r>
      <w:r w:rsidR="00365EE5">
        <w:rPr>
          <w:rFonts w:ascii="Dotum" w:eastAsia="Dotum" w:hAnsi="Dotum" w:cs="Arial"/>
          <w:sz w:val="22"/>
          <w:szCs w:val="22"/>
        </w:rPr>
        <w:tab/>
      </w:r>
      <w:r w:rsidR="00365EE5">
        <w:rPr>
          <w:rFonts w:ascii="Dotum" w:eastAsia="Dotum" w:hAnsi="Dotum" w:cs="Arial"/>
          <w:sz w:val="22"/>
          <w:szCs w:val="22"/>
        </w:rPr>
        <w:tab/>
      </w:r>
      <w:r w:rsidR="00365EE5">
        <w:rPr>
          <w:rFonts w:ascii="Dotum" w:eastAsia="Dotum" w:hAnsi="Dotum" w:cs="Arial"/>
          <w:sz w:val="22"/>
          <w:szCs w:val="22"/>
        </w:rPr>
        <w:tab/>
      </w:r>
      <w:r w:rsidR="00365EE5">
        <w:rPr>
          <w:rFonts w:ascii="Dotum" w:eastAsia="Dotum" w:hAnsi="Dotum" w:cs="Arial"/>
          <w:sz w:val="22"/>
          <w:szCs w:val="22"/>
        </w:rPr>
        <w:tab/>
        <w:t xml:space="preserve">Roberto </w:t>
      </w:r>
      <w:proofErr w:type="spellStart"/>
      <w:r w:rsidR="00365EE5">
        <w:rPr>
          <w:rFonts w:ascii="Dotum" w:eastAsia="Dotum" w:hAnsi="Dotum" w:cs="Arial"/>
          <w:sz w:val="22"/>
          <w:szCs w:val="22"/>
        </w:rPr>
        <w:t>Santodomingo</w:t>
      </w:r>
      <w:proofErr w:type="spellEnd"/>
      <w:r w:rsidR="00F254BE">
        <w:rPr>
          <w:rFonts w:ascii="Dotum" w:eastAsia="Dotum" w:hAnsi="Dotum" w:cs="Arial"/>
          <w:sz w:val="22"/>
          <w:szCs w:val="22"/>
        </w:rPr>
        <w:tab/>
      </w:r>
      <w:r w:rsidR="00F254BE">
        <w:rPr>
          <w:rFonts w:ascii="Dotum" w:eastAsia="Dotum" w:hAnsi="Dotum" w:cs="Arial"/>
          <w:sz w:val="22"/>
          <w:szCs w:val="22"/>
        </w:rPr>
        <w:tab/>
      </w:r>
      <w:r w:rsidR="00F254BE">
        <w:rPr>
          <w:rFonts w:ascii="Dotum" w:eastAsia="Dotum" w:hAnsi="Dotum" w:cs="Arial"/>
          <w:sz w:val="22"/>
          <w:szCs w:val="22"/>
        </w:rPr>
        <w:tab/>
      </w:r>
      <w:r w:rsidR="00F254BE">
        <w:rPr>
          <w:rFonts w:ascii="Dotum" w:eastAsia="Dotum" w:hAnsi="Dotum" w:cs="Arial"/>
          <w:sz w:val="22"/>
          <w:szCs w:val="22"/>
        </w:rPr>
        <w:tab/>
      </w:r>
    </w:p>
    <w:p w14:paraId="3FD5EDD8" w14:textId="77777777" w:rsidR="004D4263" w:rsidRPr="002E2809" w:rsidRDefault="004D4263" w:rsidP="004D4263">
      <w:pPr>
        <w:jc w:val="both"/>
        <w:rPr>
          <w:rFonts w:ascii="Dotum" w:eastAsia="Dotum" w:hAnsi="Dotum" w:cs="Arial"/>
          <w:b/>
          <w:sz w:val="22"/>
          <w:szCs w:val="22"/>
        </w:rPr>
      </w:pPr>
    </w:p>
    <w:p w14:paraId="0D124E9D"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 xml:space="preserve">Parágrafo 1. </w:t>
      </w:r>
      <w:r w:rsidRPr="002E2809">
        <w:rPr>
          <w:rFonts w:ascii="Dotum" w:eastAsia="Dotum" w:hAnsi="Dotum" w:cs="Arial"/>
          <w:sz w:val="22"/>
          <w:szCs w:val="22"/>
        </w:rPr>
        <w:t xml:space="preserve">Cada acreedor de los nombrados en el Comité deberá informar al representante legal de </w:t>
      </w:r>
      <w:r w:rsidRPr="002E2809">
        <w:rPr>
          <w:rFonts w:ascii="Dotum" w:eastAsia="Dotum" w:hAnsi="Dotum" w:cs="Arial"/>
          <w:b/>
          <w:sz w:val="22"/>
          <w:szCs w:val="22"/>
        </w:rPr>
        <w:t xml:space="preserve">ALUMINA </w:t>
      </w:r>
      <w:r w:rsidRPr="002E2809">
        <w:rPr>
          <w:rFonts w:ascii="Dotum" w:eastAsia="Dotum" w:hAnsi="Dotum" w:cs="Arial"/>
          <w:sz w:val="22"/>
          <w:szCs w:val="22"/>
        </w:rPr>
        <w:t xml:space="preserve">el nombre de la persona que haya de representarlo en el Comité. </w:t>
      </w:r>
    </w:p>
    <w:p w14:paraId="125E9A08" w14:textId="77777777" w:rsidR="004D4263" w:rsidRPr="002E2809" w:rsidRDefault="004D4263" w:rsidP="004D4263">
      <w:pPr>
        <w:jc w:val="both"/>
        <w:rPr>
          <w:rFonts w:ascii="Dotum" w:eastAsia="Dotum" w:hAnsi="Dotum" w:cs="Arial"/>
          <w:sz w:val="22"/>
          <w:szCs w:val="22"/>
        </w:rPr>
      </w:pPr>
    </w:p>
    <w:p w14:paraId="5247D2D6"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Parágrafo 2.</w:t>
      </w:r>
      <w:r w:rsidRPr="002E2809">
        <w:rPr>
          <w:rFonts w:ascii="Dotum" w:eastAsia="Dotum" w:hAnsi="Dotum" w:cs="Arial"/>
          <w:sz w:val="22"/>
          <w:szCs w:val="22"/>
        </w:rPr>
        <w:t xml:space="preserve"> En caso de renuncia o falta absoluta de cualquiera de sus miembros este se reintegrará por el sistema de cooptación, teniendo en cuenta que el elegido sea de la misma clase de acreedor – interno o externo- al cual pertenecía el miembro que se va a reemplazar.  Los suplentes designados podrán asistir a las reuniones del Comité, en las cuales tendrán </w:t>
      </w:r>
      <w:r w:rsidR="002E2809" w:rsidRPr="002E2809">
        <w:rPr>
          <w:rFonts w:ascii="Dotum" w:eastAsia="Dotum" w:hAnsi="Dotum" w:cs="Arial"/>
          <w:sz w:val="22"/>
          <w:szCs w:val="22"/>
        </w:rPr>
        <w:t>voz,</w:t>
      </w:r>
      <w:r w:rsidRPr="002E2809">
        <w:rPr>
          <w:rFonts w:ascii="Dotum" w:eastAsia="Dotum" w:hAnsi="Dotum" w:cs="Arial"/>
          <w:sz w:val="22"/>
          <w:szCs w:val="22"/>
        </w:rPr>
        <w:t xml:space="preserve"> pero no voto. Con esta finalidad siempre serán citados a las reuniones del Comité</w:t>
      </w:r>
      <w:r w:rsidR="00D357AF">
        <w:rPr>
          <w:rFonts w:ascii="Dotum" w:eastAsia="Dotum" w:hAnsi="Dotum" w:cs="Arial"/>
          <w:sz w:val="22"/>
          <w:szCs w:val="22"/>
        </w:rPr>
        <w:t>.</w:t>
      </w:r>
      <w:r w:rsidRPr="002E2809">
        <w:rPr>
          <w:rFonts w:ascii="Dotum" w:eastAsia="Dotum" w:hAnsi="Dotum" w:cs="Arial"/>
          <w:sz w:val="22"/>
          <w:szCs w:val="22"/>
        </w:rPr>
        <w:t xml:space="preserve"> </w:t>
      </w:r>
    </w:p>
    <w:p w14:paraId="287042D8" w14:textId="77777777" w:rsidR="004D4263" w:rsidRPr="002E2809" w:rsidRDefault="004D4263" w:rsidP="004D4263">
      <w:pPr>
        <w:jc w:val="both"/>
        <w:rPr>
          <w:rFonts w:ascii="Dotum" w:eastAsia="Dotum" w:hAnsi="Dotum" w:cs="Arial"/>
          <w:sz w:val="22"/>
          <w:szCs w:val="22"/>
        </w:rPr>
      </w:pPr>
    </w:p>
    <w:p w14:paraId="75C12FE8"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Artículo 24. ATRIBUCIONES Y FUNCIONES.</w:t>
      </w:r>
      <w:r w:rsidRPr="002E2809">
        <w:rPr>
          <w:rFonts w:ascii="Dotum" w:eastAsia="Dotum" w:hAnsi="Dotum" w:cs="Arial"/>
          <w:sz w:val="22"/>
          <w:szCs w:val="22"/>
        </w:rPr>
        <w:t xml:space="preserve"> Al Comité de Acreedores se le asignan las siguientes funciones:</w:t>
      </w:r>
    </w:p>
    <w:p w14:paraId="0F57D683" w14:textId="77777777" w:rsidR="004D4263" w:rsidRPr="002E2809" w:rsidRDefault="004D4263" w:rsidP="004D4263">
      <w:pPr>
        <w:jc w:val="both"/>
        <w:rPr>
          <w:rFonts w:ascii="Dotum" w:eastAsia="Dotum" w:hAnsi="Dotum" w:cs="Arial"/>
          <w:sz w:val="22"/>
          <w:szCs w:val="22"/>
        </w:rPr>
      </w:pPr>
    </w:p>
    <w:p w14:paraId="37CD238D" w14:textId="77777777" w:rsidR="004D4263" w:rsidRPr="002E2809" w:rsidRDefault="004D4263" w:rsidP="004D4263">
      <w:pPr>
        <w:numPr>
          <w:ilvl w:val="0"/>
          <w:numId w:val="8"/>
        </w:numPr>
        <w:ind w:hanging="360"/>
        <w:jc w:val="both"/>
        <w:rPr>
          <w:rFonts w:ascii="Dotum" w:eastAsia="Dotum" w:hAnsi="Dotum" w:cs="Arial"/>
          <w:sz w:val="22"/>
          <w:szCs w:val="22"/>
        </w:rPr>
      </w:pPr>
      <w:r w:rsidRPr="002E2809">
        <w:rPr>
          <w:rFonts w:ascii="Dotum" w:eastAsia="Dotum" w:hAnsi="Dotum" w:cs="Arial"/>
          <w:sz w:val="22"/>
          <w:szCs w:val="22"/>
        </w:rPr>
        <w:t>Aprobar su propio reglamento de funcionamiento.</w:t>
      </w:r>
    </w:p>
    <w:p w14:paraId="53D9A865" w14:textId="77777777" w:rsidR="004D4263" w:rsidRPr="002E2809" w:rsidRDefault="004D4263" w:rsidP="004D4263">
      <w:pPr>
        <w:numPr>
          <w:ilvl w:val="0"/>
          <w:numId w:val="8"/>
        </w:numPr>
        <w:ind w:hanging="360"/>
        <w:jc w:val="both"/>
        <w:rPr>
          <w:rFonts w:ascii="Dotum" w:eastAsia="Dotum" w:hAnsi="Dotum" w:cs="Arial"/>
          <w:sz w:val="22"/>
          <w:szCs w:val="22"/>
        </w:rPr>
      </w:pPr>
      <w:r w:rsidRPr="002E2809">
        <w:rPr>
          <w:rFonts w:ascii="Dotum" w:eastAsia="Dotum" w:hAnsi="Dotum" w:cs="Arial"/>
          <w:sz w:val="22"/>
          <w:szCs w:val="22"/>
        </w:rPr>
        <w:t>Velar por el cumplimiento de lo aquí previsto para lo cual recomendará a través de la Presidencia, todas las medidas que considere necesarias para lograrlo.</w:t>
      </w:r>
    </w:p>
    <w:p w14:paraId="601E122A" w14:textId="77777777" w:rsidR="004D4263" w:rsidRPr="002E2809" w:rsidRDefault="004D4263" w:rsidP="004D4263">
      <w:pPr>
        <w:numPr>
          <w:ilvl w:val="0"/>
          <w:numId w:val="8"/>
        </w:numPr>
        <w:ind w:hanging="360"/>
        <w:jc w:val="both"/>
        <w:rPr>
          <w:rFonts w:ascii="Dotum" w:eastAsia="Dotum" w:hAnsi="Dotum" w:cs="Arial"/>
          <w:sz w:val="22"/>
          <w:szCs w:val="22"/>
        </w:rPr>
      </w:pPr>
      <w:r w:rsidRPr="002E2809">
        <w:rPr>
          <w:rFonts w:ascii="Dotum" w:eastAsia="Dotum" w:hAnsi="Dotum" w:cs="Arial"/>
          <w:sz w:val="22"/>
          <w:szCs w:val="22"/>
        </w:rPr>
        <w:t>Solicitar al representante legal de la sociedad, al Revisor Fiscal y demás funcionarios, los informes que considere necesarios para el buen funcionamiento de la empresa.</w:t>
      </w:r>
    </w:p>
    <w:p w14:paraId="7CABCF8A" w14:textId="77777777" w:rsidR="004D4263" w:rsidRPr="002E2809" w:rsidRDefault="004D4263" w:rsidP="004D4263">
      <w:pPr>
        <w:numPr>
          <w:ilvl w:val="0"/>
          <w:numId w:val="8"/>
        </w:numPr>
        <w:ind w:hanging="360"/>
        <w:jc w:val="both"/>
        <w:rPr>
          <w:rFonts w:ascii="Dotum" w:eastAsia="Dotum" w:hAnsi="Dotum" w:cs="Arial"/>
          <w:color w:val="222222"/>
          <w:sz w:val="22"/>
          <w:szCs w:val="22"/>
        </w:rPr>
      </w:pPr>
      <w:r w:rsidRPr="002E2809">
        <w:rPr>
          <w:rFonts w:ascii="Dotum" w:eastAsia="Dotum" w:hAnsi="Dotum" w:cs="Arial"/>
          <w:sz w:val="22"/>
          <w:szCs w:val="22"/>
        </w:rPr>
        <w:t xml:space="preserve">Revisar trimestralmente los estados financieros de </w:t>
      </w:r>
      <w:r w:rsidRPr="002E2809">
        <w:rPr>
          <w:rFonts w:ascii="Dotum" w:eastAsia="Dotum" w:hAnsi="Dotum" w:cs="Arial"/>
          <w:b/>
          <w:sz w:val="22"/>
          <w:szCs w:val="22"/>
        </w:rPr>
        <w:t>LA DEUDORA</w:t>
      </w:r>
      <w:r w:rsidRPr="002E2809">
        <w:rPr>
          <w:rFonts w:ascii="Dotum" w:eastAsia="Dotum" w:hAnsi="Dotum" w:cs="Arial"/>
          <w:sz w:val="22"/>
          <w:szCs w:val="22"/>
        </w:rPr>
        <w:t xml:space="preserve"> y formular los comentarios que considere convenientes en atención al cumplimiento del Acuerdo. Además de los estados financieros, a la reunión del Comité se presentará información </w:t>
      </w:r>
      <w:r w:rsidRPr="002E2809">
        <w:rPr>
          <w:rFonts w:ascii="Dotum" w:eastAsia="Dotum" w:hAnsi="Dotum" w:cs="Arial"/>
          <w:sz w:val="22"/>
          <w:szCs w:val="22"/>
        </w:rPr>
        <w:lastRenderedPageBreak/>
        <w:t xml:space="preserve">acerca </w:t>
      </w:r>
      <w:r w:rsidRPr="00365EE5">
        <w:rPr>
          <w:rFonts w:ascii="Dotum" w:eastAsia="Dotum" w:hAnsi="Dotum" w:cs="Arial"/>
          <w:sz w:val="22"/>
          <w:szCs w:val="22"/>
        </w:rPr>
        <w:t xml:space="preserve">de: </w:t>
      </w:r>
      <w:r w:rsidRPr="00365EE5">
        <w:rPr>
          <w:rFonts w:ascii="Dotum" w:eastAsia="Dotum" w:hAnsi="Dotum" w:cs="Arial"/>
          <w:color w:val="222222"/>
          <w:sz w:val="22"/>
          <w:szCs w:val="22"/>
        </w:rPr>
        <w:t xml:space="preserve">a) el flujo de caja ejecutado acumulado mensual </w:t>
      </w:r>
      <w:r w:rsidRPr="002E2809">
        <w:rPr>
          <w:rFonts w:ascii="Dotum" w:eastAsia="Dotum" w:hAnsi="Dotum" w:cs="Arial"/>
          <w:color w:val="222222"/>
          <w:sz w:val="22"/>
          <w:szCs w:val="22"/>
        </w:rPr>
        <w:t xml:space="preserve">b) Informe del revisor fiscal acerca de la situación de las obligaciones contingentes y posibilidades o no de conversión a deuda directa. </w:t>
      </w:r>
    </w:p>
    <w:p w14:paraId="6645CBC1" w14:textId="57B1C0FA" w:rsidR="004D4263" w:rsidRPr="002E2809" w:rsidRDefault="004D4263" w:rsidP="004D4263">
      <w:pPr>
        <w:numPr>
          <w:ilvl w:val="0"/>
          <w:numId w:val="8"/>
        </w:numPr>
        <w:ind w:hanging="360"/>
        <w:jc w:val="both"/>
        <w:rPr>
          <w:rFonts w:ascii="Dotum" w:eastAsia="Dotum" w:hAnsi="Dotum" w:cs="Arial"/>
          <w:sz w:val="22"/>
          <w:szCs w:val="22"/>
        </w:rPr>
      </w:pPr>
      <w:r w:rsidRPr="002E2809">
        <w:rPr>
          <w:rFonts w:ascii="Dotum" w:eastAsia="Dotum" w:hAnsi="Dotum" w:cs="Arial"/>
          <w:sz w:val="22"/>
          <w:szCs w:val="22"/>
        </w:rPr>
        <w:t>Vigilar los pagos de las acreencias en los términos previstos en este acuerdo y en especial vigilar el anticipo de</w:t>
      </w:r>
      <w:r w:rsidR="00FA4DCD">
        <w:rPr>
          <w:rFonts w:ascii="Dotum" w:eastAsia="Dotum" w:hAnsi="Dotum" w:cs="Arial"/>
          <w:sz w:val="22"/>
          <w:szCs w:val="22"/>
        </w:rPr>
        <w:t xml:space="preserve"> aquellos</w:t>
      </w:r>
      <w:r w:rsidRPr="002E2809">
        <w:rPr>
          <w:rFonts w:ascii="Dotum" w:eastAsia="Dotum" w:hAnsi="Dotum" w:cs="Arial"/>
          <w:sz w:val="22"/>
          <w:szCs w:val="22"/>
        </w:rPr>
        <w:t xml:space="preserve"> según la disponibilidad de los excedentes de caja.</w:t>
      </w:r>
    </w:p>
    <w:p w14:paraId="1EA6973D" w14:textId="77777777" w:rsidR="004D4263" w:rsidRPr="002E2809" w:rsidRDefault="004D4263" w:rsidP="004D4263">
      <w:pPr>
        <w:numPr>
          <w:ilvl w:val="0"/>
          <w:numId w:val="8"/>
        </w:numPr>
        <w:ind w:hanging="360"/>
        <w:jc w:val="both"/>
        <w:rPr>
          <w:rFonts w:ascii="Dotum" w:eastAsia="Dotum" w:hAnsi="Dotum" w:cs="Arial"/>
          <w:sz w:val="22"/>
          <w:szCs w:val="22"/>
        </w:rPr>
      </w:pPr>
      <w:r w:rsidRPr="002E2809">
        <w:rPr>
          <w:rFonts w:ascii="Dotum" w:eastAsia="Dotum" w:hAnsi="Dotum" w:cs="Arial"/>
          <w:sz w:val="22"/>
          <w:szCs w:val="22"/>
        </w:rPr>
        <w:t xml:space="preserve">Analizar de acuerdo con la administración de </w:t>
      </w:r>
      <w:r w:rsidRPr="002E2809">
        <w:rPr>
          <w:rFonts w:ascii="Dotum" w:eastAsia="Dotum" w:hAnsi="Dotum" w:cs="Arial"/>
          <w:b/>
          <w:sz w:val="22"/>
          <w:szCs w:val="22"/>
        </w:rPr>
        <w:t xml:space="preserve">ALUMINA </w:t>
      </w:r>
      <w:r w:rsidRPr="002E2809">
        <w:rPr>
          <w:rFonts w:ascii="Dotum" w:eastAsia="Dotum" w:hAnsi="Dotum" w:cs="Arial"/>
          <w:sz w:val="22"/>
          <w:szCs w:val="22"/>
        </w:rPr>
        <w:t>el comportamiento de las actividades comerciales de la misma para determinar la factibilidad de los pagos de las acreencias.</w:t>
      </w:r>
    </w:p>
    <w:p w14:paraId="7804B6C1" w14:textId="77777777" w:rsidR="004D4263" w:rsidRPr="002E2809" w:rsidRDefault="004D4263" w:rsidP="004D4263">
      <w:pPr>
        <w:numPr>
          <w:ilvl w:val="0"/>
          <w:numId w:val="8"/>
        </w:numPr>
        <w:ind w:hanging="360"/>
        <w:jc w:val="both"/>
        <w:rPr>
          <w:rFonts w:ascii="Dotum" w:eastAsia="Dotum" w:hAnsi="Dotum" w:cs="Arial"/>
          <w:sz w:val="22"/>
          <w:szCs w:val="22"/>
        </w:rPr>
      </w:pPr>
      <w:r w:rsidRPr="002E2809">
        <w:rPr>
          <w:rFonts w:ascii="Dotum" w:eastAsia="Dotum" w:hAnsi="Dotum" w:cs="Arial"/>
          <w:sz w:val="22"/>
          <w:szCs w:val="22"/>
        </w:rPr>
        <w:t>Velar porque las operaciones que se celebren o cumplan por cuenta de la deudora se ajusten al presente acuerdo y en especial al código de conducta empresarial.</w:t>
      </w:r>
    </w:p>
    <w:p w14:paraId="67E401C6" w14:textId="77777777" w:rsidR="004D4263" w:rsidRPr="002E2809" w:rsidRDefault="004D4263" w:rsidP="004D4263">
      <w:pPr>
        <w:numPr>
          <w:ilvl w:val="0"/>
          <w:numId w:val="8"/>
        </w:numPr>
        <w:ind w:hanging="360"/>
        <w:jc w:val="both"/>
        <w:rPr>
          <w:rFonts w:ascii="Dotum" w:eastAsia="Dotum" w:hAnsi="Dotum" w:cs="Arial"/>
          <w:sz w:val="22"/>
          <w:szCs w:val="22"/>
        </w:rPr>
      </w:pPr>
      <w:r w:rsidRPr="002E2809">
        <w:rPr>
          <w:rFonts w:ascii="Dotum" w:eastAsia="Dotum" w:hAnsi="Dotum" w:cs="Arial"/>
          <w:sz w:val="22"/>
          <w:szCs w:val="22"/>
        </w:rPr>
        <w:t xml:space="preserve">Verificar los eventos de </w:t>
      </w:r>
      <w:r w:rsidR="002E2809">
        <w:rPr>
          <w:rFonts w:ascii="Dotum" w:eastAsia="Dotum" w:hAnsi="Dotum" w:cs="Arial"/>
          <w:sz w:val="22"/>
          <w:szCs w:val="22"/>
        </w:rPr>
        <w:t>incumplimiento s</w:t>
      </w:r>
      <w:r w:rsidR="002E2809" w:rsidRPr="002E2809">
        <w:rPr>
          <w:rFonts w:ascii="Dotum" w:eastAsia="Dotum" w:hAnsi="Dotum" w:cs="Arial"/>
          <w:sz w:val="22"/>
          <w:szCs w:val="22"/>
        </w:rPr>
        <w:t>in</w:t>
      </w:r>
      <w:r w:rsidRPr="002E2809">
        <w:rPr>
          <w:rFonts w:ascii="Dotum" w:eastAsia="Dotum" w:hAnsi="Dotum" w:cs="Arial"/>
          <w:sz w:val="22"/>
          <w:szCs w:val="22"/>
        </w:rPr>
        <w:t xml:space="preserve"> que ello implique la declaración del incumplimiento. </w:t>
      </w:r>
    </w:p>
    <w:p w14:paraId="3124E5EB" w14:textId="77777777" w:rsidR="004D4263" w:rsidRPr="002E2809" w:rsidRDefault="004D4263" w:rsidP="004D4263">
      <w:pPr>
        <w:numPr>
          <w:ilvl w:val="0"/>
          <w:numId w:val="8"/>
        </w:numPr>
        <w:ind w:hanging="360"/>
        <w:jc w:val="both"/>
        <w:rPr>
          <w:rFonts w:ascii="Dotum" w:eastAsia="Dotum" w:hAnsi="Dotum" w:cs="Arial"/>
          <w:sz w:val="22"/>
          <w:szCs w:val="22"/>
        </w:rPr>
      </w:pPr>
      <w:r w:rsidRPr="002E2809">
        <w:rPr>
          <w:rFonts w:ascii="Dotum" w:eastAsia="Dotum" w:hAnsi="Dotum" w:cs="Arial"/>
          <w:sz w:val="22"/>
          <w:szCs w:val="22"/>
        </w:rPr>
        <w:t>Supervisar el pago preferencial de las obligaciones posteriores a la iniciación de la negociación, en especial el cumplimiento de las reglas para la prelación de primer grado de los créditos laborales, de seguridad social, fiscales, servicios públicos y demás obligaciones que se causen con posterioridad al acuerdo.</w:t>
      </w:r>
    </w:p>
    <w:p w14:paraId="6F952BCE" w14:textId="77777777" w:rsidR="004D4263" w:rsidRPr="002E2809" w:rsidRDefault="004D4263" w:rsidP="004D4263">
      <w:pPr>
        <w:numPr>
          <w:ilvl w:val="0"/>
          <w:numId w:val="8"/>
        </w:numPr>
        <w:ind w:hanging="360"/>
        <w:jc w:val="both"/>
        <w:rPr>
          <w:rFonts w:ascii="Dotum" w:eastAsia="Dotum" w:hAnsi="Dotum" w:cs="Arial"/>
          <w:sz w:val="22"/>
          <w:szCs w:val="22"/>
        </w:rPr>
      </w:pPr>
      <w:r w:rsidRPr="002E2809">
        <w:rPr>
          <w:rFonts w:ascii="Dotum" w:eastAsia="Dotum" w:hAnsi="Dotum" w:cs="Arial"/>
          <w:sz w:val="22"/>
          <w:szCs w:val="22"/>
        </w:rPr>
        <w:t>Solicitar información a la administración sobre los contratos celebrados en desarrollo del giro ordinario de sus negocios.</w:t>
      </w:r>
    </w:p>
    <w:p w14:paraId="48BE69F5" w14:textId="77777777" w:rsidR="004D4263" w:rsidRPr="002E2809" w:rsidRDefault="004D4263" w:rsidP="004D4263">
      <w:pPr>
        <w:ind w:left="360"/>
        <w:jc w:val="both"/>
        <w:rPr>
          <w:rFonts w:ascii="Dotum" w:eastAsia="Dotum" w:hAnsi="Dotum" w:cs="Arial"/>
          <w:sz w:val="22"/>
          <w:szCs w:val="22"/>
        </w:rPr>
      </w:pPr>
    </w:p>
    <w:p w14:paraId="4BF3BA0A"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Parágrafo</w:t>
      </w:r>
      <w:r w:rsidRPr="002E2809">
        <w:rPr>
          <w:rFonts w:ascii="Dotum" w:eastAsia="Dotum" w:hAnsi="Dotum" w:cs="Arial"/>
          <w:sz w:val="22"/>
          <w:szCs w:val="22"/>
        </w:rPr>
        <w:t>: El Comité de Acreedores no tendrá funciones de administración o de coadministración de la empresa y sus miembros están sometidos a respetar la obligación legal de confidencialidad de la información recibida en cumplimiento de sus funciones, y se establece como el organismo de control del desarrollo del presente acuerdo.</w:t>
      </w:r>
    </w:p>
    <w:p w14:paraId="6034E9E6" w14:textId="77777777" w:rsidR="004D4263" w:rsidRPr="002E2809" w:rsidRDefault="004D4263" w:rsidP="004D4263">
      <w:pPr>
        <w:jc w:val="both"/>
        <w:rPr>
          <w:rFonts w:ascii="Dotum" w:eastAsia="Dotum" w:hAnsi="Dotum" w:cs="Arial"/>
          <w:sz w:val="22"/>
          <w:szCs w:val="22"/>
        </w:rPr>
      </w:pPr>
    </w:p>
    <w:p w14:paraId="68FDF558"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Artículo 25. FUNCIONAMIENTO.</w:t>
      </w:r>
      <w:r w:rsidRPr="002E2809">
        <w:rPr>
          <w:rFonts w:ascii="Dotum" w:eastAsia="Dotum" w:hAnsi="Dotum" w:cs="Arial"/>
          <w:sz w:val="22"/>
          <w:szCs w:val="22"/>
        </w:rPr>
        <w:t xml:space="preserve"> El Comité de Acreedores en su funcionamiento se ajustará a las siguientes normas:</w:t>
      </w:r>
    </w:p>
    <w:p w14:paraId="71BA142C" w14:textId="77777777" w:rsidR="004D4263" w:rsidRPr="002E2809" w:rsidRDefault="004D4263" w:rsidP="004D4263">
      <w:pPr>
        <w:numPr>
          <w:ilvl w:val="0"/>
          <w:numId w:val="2"/>
        </w:numPr>
        <w:ind w:hanging="360"/>
        <w:jc w:val="both"/>
        <w:rPr>
          <w:rFonts w:ascii="Dotum" w:eastAsia="Dotum" w:hAnsi="Dotum" w:cs="Arial"/>
          <w:sz w:val="22"/>
          <w:szCs w:val="22"/>
        </w:rPr>
      </w:pPr>
      <w:r w:rsidRPr="002E2809">
        <w:rPr>
          <w:rFonts w:ascii="Dotum" w:eastAsia="Dotum" w:hAnsi="Dotum" w:cs="Arial"/>
          <w:sz w:val="22"/>
          <w:szCs w:val="22"/>
        </w:rPr>
        <w:t>Se reunirá por derecho propio, por lo menos, una vez por trimestre y en forma extraordinaria cuando sea convocado el representante legal de la empresa.</w:t>
      </w:r>
    </w:p>
    <w:p w14:paraId="0AA4C8B5" w14:textId="77777777" w:rsidR="004D4263" w:rsidRPr="002E2809" w:rsidRDefault="004D4263" w:rsidP="004D4263">
      <w:pPr>
        <w:numPr>
          <w:ilvl w:val="0"/>
          <w:numId w:val="2"/>
        </w:numPr>
        <w:ind w:hanging="360"/>
        <w:jc w:val="both"/>
        <w:rPr>
          <w:rFonts w:ascii="Dotum" w:eastAsia="Dotum" w:hAnsi="Dotum" w:cs="Arial"/>
          <w:sz w:val="22"/>
          <w:szCs w:val="22"/>
        </w:rPr>
      </w:pPr>
      <w:r w:rsidRPr="002E2809">
        <w:rPr>
          <w:rFonts w:ascii="Dotum" w:eastAsia="Dotum" w:hAnsi="Dotum" w:cs="Arial"/>
          <w:sz w:val="22"/>
          <w:szCs w:val="22"/>
        </w:rPr>
        <w:t>Elegirá dentro de sus miembros un presidente que tendrá a su cargo la dirección de las reuniones y la facultad de citar a reuniones extraordinarias al Comité.</w:t>
      </w:r>
    </w:p>
    <w:p w14:paraId="6EB490CE" w14:textId="77777777" w:rsidR="004D4263" w:rsidRPr="002E2809" w:rsidRDefault="004D4263" w:rsidP="004D4263">
      <w:pPr>
        <w:numPr>
          <w:ilvl w:val="0"/>
          <w:numId w:val="2"/>
        </w:numPr>
        <w:ind w:hanging="360"/>
        <w:jc w:val="both"/>
        <w:rPr>
          <w:rFonts w:ascii="Dotum" w:eastAsia="Dotum" w:hAnsi="Dotum" w:cs="Arial"/>
          <w:sz w:val="22"/>
          <w:szCs w:val="22"/>
        </w:rPr>
      </w:pPr>
      <w:r w:rsidRPr="002E2809">
        <w:rPr>
          <w:rFonts w:ascii="Dotum" w:eastAsia="Dotum" w:hAnsi="Dotum" w:cs="Arial"/>
          <w:sz w:val="22"/>
          <w:szCs w:val="22"/>
        </w:rPr>
        <w:t>Deliberará y decidirá válidamente con la presencia de por lo menos tres de sus miembros. Las decisiones serán tomadas por mayoría absoluta.</w:t>
      </w:r>
    </w:p>
    <w:p w14:paraId="202432DD" w14:textId="77777777" w:rsidR="004D4263" w:rsidRPr="002E2809" w:rsidRDefault="004D4263" w:rsidP="004D4263">
      <w:pPr>
        <w:numPr>
          <w:ilvl w:val="0"/>
          <w:numId w:val="2"/>
        </w:numPr>
        <w:ind w:hanging="360"/>
        <w:jc w:val="both"/>
        <w:rPr>
          <w:rFonts w:ascii="Dotum" w:eastAsia="Dotum" w:hAnsi="Dotum" w:cs="Arial"/>
          <w:sz w:val="22"/>
          <w:szCs w:val="22"/>
        </w:rPr>
      </w:pPr>
      <w:r w:rsidRPr="002E2809">
        <w:rPr>
          <w:rFonts w:ascii="Dotum" w:eastAsia="Dotum" w:hAnsi="Dotum" w:cs="Arial"/>
          <w:sz w:val="22"/>
          <w:szCs w:val="22"/>
        </w:rPr>
        <w:t>De cada reunión se levantará un acta que se asentará y que será suscrita por el Presidente y el Secretario.</w:t>
      </w:r>
    </w:p>
    <w:p w14:paraId="27BFFDDC" w14:textId="77777777" w:rsidR="004D4263" w:rsidRPr="002E2809" w:rsidRDefault="004D4263" w:rsidP="004D4263">
      <w:pPr>
        <w:numPr>
          <w:ilvl w:val="0"/>
          <w:numId w:val="2"/>
        </w:numPr>
        <w:ind w:hanging="360"/>
        <w:jc w:val="both"/>
        <w:rPr>
          <w:rFonts w:ascii="Dotum" w:eastAsia="Dotum" w:hAnsi="Dotum" w:cs="Arial"/>
          <w:sz w:val="22"/>
          <w:szCs w:val="22"/>
        </w:rPr>
      </w:pPr>
      <w:r w:rsidRPr="002E2809">
        <w:rPr>
          <w:rFonts w:ascii="Dotum" w:eastAsia="Dotum" w:hAnsi="Dotum" w:cs="Arial"/>
          <w:sz w:val="22"/>
          <w:szCs w:val="22"/>
        </w:rPr>
        <w:lastRenderedPageBreak/>
        <w:t>Actuará como secretario la persona que el Comité determine para el efecto.</w:t>
      </w:r>
    </w:p>
    <w:p w14:paraId="0B7AB5E5" w14:textId="77777777" w:rsidR="004D4263" w:rsidRPr="002E2809" w:rsidRDefault="004D4263" w:rsidP="004D4263">
      <w:pPr>
        <w:jc w:val="both"/>
        <w:rPr>
          <w:rFonts w:ascii="Dotum" w:eastAsia="Dotum" w:hAnsi="Dotum" w:cs="Arial"/>
          <w:b/>
          <w:sz w:val="22"/>
          <w:szCs w:val="22"/>
        </w:rPr>
      </w:pPr>
      <w:r w:rsidRPr="002E2809">
        <w:rPr>
          <w:rFonts w:ascii="Dotum" w:eastAsia="Dotum" w:hAnsi="Dotum" w:cs="Arial"/>
          <w:sz w:val="22"/>
          <w:szCs w:val="22"/>
        </w:rPr>
        <w:t xml:space="preserve">La primera reunión del comité se celebrará el 10 de diciembre de 2020, a las 10 a.m., en las oficinas de </w:t>
      </w:r>
      <w:r w:rsidRPr="002E2809">
        <w:rPr>
          <w:rFonts w:ascii="Dotum" w:eastAsia="Dotum" w:hAnsi="Dotum" w:cs="Arial"/>
          <w:b/>
          <w:sz w:val="22"/>
          <w:szCs w:val="22"/>
        </w:rPr>
        <w:t>ALUMINA.</w:t>
      </w:r>
    </w:p>
    <w:p w14:paraId="7DA0C4EA" w14:textId="77777777" w:rsidR="004D4263" w:rsidRPr="002E2809" w:rsidRDefault="004D4263" w:rsidP="004D4263">
      <w:pPr>
        <w:jc w:val="both"/>
        <w:rPr>
          <w:rFonts w:ascii="Dotum" w:eastAsia="Dotum" w:hAnsi="Dotum" w:cs="Arial"/>
          <w:sz w:val="22"/>
          <w:szCs w:val="22"/>
        </w:rPr>
      </w:pPr>
    </w:p>
    <w:p w14:paraId="1BAF4417"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Artículo 26. REMUNERACIÓN.</w:t>
      </w:r>
      <w:r w:rsidRPr="002E2809">
        <w:rPr>
          <w:rFonts w:ascii="Dotum" w:eastAsia="Dotum" w:hAnsi="Dotum" w:cs="Arial"/>
          <w:sz w:val="22"/>
          <w:szCs w:val="22"/>
        </w:rPr>
        <w:t xml:space="preserve"> Los miembros del Comité de Acreedores no devengarán honorarios. </w:t>
      </w:r>
    </w:p>
    <w:p w14:paraId="2DD3DC3B" w14:textId="77777777" w:rsidR="004D4263" w:rsidRDefault="004D4263" w:rsidP="004D4263">
      <w:pPr>
        <w:jc w:val="center"/>
        <w:rPr>
          <w:rFonts w:ascii="Dotum" w:eastAsia="Dotum" w:hAnsi="Dotum" w:cs="Arial"/>
          <w:b/>
          <w:sz w:val="22"/>
          <w:szCs w:val="22"/>
        </w:rPr>
      </w:pPr>
    </w:p>
    <w:p w14:paraId="33B48DEA" w14:textId="77777777" w:rsidR="002E2809" w:rsidRPr="002E2809" w:rsidRDefault="002E2809" w:rsidP="004D4263">
      <w:pPr>
        <w:jc w:val="center"/>
        <w:rPr>
          <w:rFonts w:ascii="Dotum" w:eastAsia="Dotum" w:hAnsi="Dotum" w:cs="Arial"/>
          <w:b/>
          <w:sz w:val="22"/>
          <w:szCs w:val="22"/>
        </w:rPr>
      </w:pPr>
    </w:p>
    <w:p w14:paraId="30B5129D" w14:textId="77777777" w:rsidR="004D4263" w:rsidRPr="002E2809" w:rsidRDefault="004D4263" w:rsidP="004D4263">
      <w:pPr>
        <w:jc w:val="center"/>
        <w:outlineLvl w:val="0"/>
        <w:rPr>
          <w:rFonts w:ascii="Dotum" w:eastAsia="Dotum" w:hAnsi="Dotum" w:cs="Arial"/>
          <w:b/>
          <w:sz w:val="22"/>
          <w:szCs w:val="22"/>
        </w:rPr>
      </w:pPr>
      <w:r w:rsidRPr="002E2809">
        <w:rPr>
          <w:rFonts w:ascii="Dotum" w:eastAsia="Dotum" w:hAnsi="Dotum" w:cs="Arial"/>
          <w:b/>
          <w:sz w:val="22"/>
          <w:szCs w:val="22"/>
        </w:rPr>
        <w:t>CAPÍTULO V</w:t>
      </w:r>
    </w:p>
    <w:p w14:paraId="2D97EB40" w14:textId="77777777" w:rsidR="004D4263" w:rsidRPr="002E2809" w:rsidRDefault="004D4263" w:rsidP="004D4263">
      <w:pPr>
        <w:jc w:val="center"/>
        <w:rPr>
          <w:rFonts w:ascii="Dotum" w:eastAsia="Dotum" w:hAnsi="Dotum" w:cs="Arial"/>
          <w:b/>
          <w:sz w:val="22"/>
          <w:szCs w:val="22"/>
        </w:rPr>
      </w:pPr>
    </w:p>
    <w:p w14:paraId="3828C467" w14:textId="77777777" w:rsidR="004D4263" w:rsidRPr="002E2809" w:rsidRDefault="004D4263" w:rsidP="004D4263">
      <w:pPr>
        <w:jc w:val="center"/>
        <w:outlineLvl w:val="0"/>
        <w:rPr>
          <w:rFonts w:ascii="Dotum" w:eastAsia="Dotum" w:hAnsi="Dotum" w:cs="Arial"/>
          <w:b/>
          <w:sz w:val="22"/>
          <w:szCs w:val="22"/>
        </w:rPr>
      </w:pPr>
      <w:r w:rsidRPr="002E2809">
        <w:rPr>
          <w:rFonts w:ascii="Dotum" w:eastAsia="Dotum" w:hAnsi="Dotum" w:cs="Arial"/>
          <w:b/>
          <w:sz w:val="22"/>
          <w:szCs w:val="22"/>
        </w:rPr>
        <w:t>CÓDIGO DE GESTIÓN ÉTICA EMPRESARIAL</w:t>
      </w:r>
    </w:p>
    <w:p w14:paraId="0F036835" w14:textId="77777777" w:rsidR="004D4263" w:rsidRPr="002E2809" w:rsidRDefault="004D4263" w:rsidP="004D4263">
      <w:pPr>
        <w:jc w:val="both"/>
        <w:rPr>
          <w:rFonts w:ascii="Dotum" w:eastAsia="Dotum" w:hAnsi="Dotum" w:cs="Arial"/>
          <w:b/>
          <w:sz w:val="22"/>
          <w:szCs w:val="22"/>
        </w:rPr>
      </w:pPr>
    </w:p>
    <w:p w14:paraId="10C162FE"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Artículo 27. CONTENIDO.</w:t>
      </w:r>
      <w:r w:rsidRPr="002E2809">
        <w:rPr>
          <w:rFonts w:ascii="Dotum" w:eastAsia="Dotum" w:hAnsi="Dotum" w:cs="Arial"/>
          <w:sz w:val="22"/>
          <w:szCs w:val="22"/>
        </w:rPr>
        <w:t xml:space="preserve"> Las acciones y compromisos que a continuación se incorporan son de cumplimiento obligatorio para la empresa. Con este fin se establecen las siguientes acciones y compromisos a cargo de </w:t>
      </w:r>
      <w:r w:rsidRPr="002E2809">
        <w:rPr>
          <w:rFonts w:ascii="Dotum" w:eastAsia="Dotum" w:hAnsi="Dotum" w:cs="Arial"/>
          <w:b/>
          <w:sz w:val="22"/>
          <w:szCs w:val="22"/>
        </w:rPr>
        <w:t>LA DEUDORA</w:t>
      </w:r>
      <w:r w:rsidRPr="002E2809">
        <w:rPr>
          <w:rFonts w:ascii="Dotum" w:eastAsia="Dotum" w:hAnsi="Dotum" w:cs="Arial"/>
          <w:sz w:val="22"/>
          <w:szCs w:val="22"/>
        </w:rPr>
        <w:t xml:space="preserve"> para garantizar el cumplimiento del presente acuerdo de reorganización:</w:t>
      </w:r>
    </w:p>
    <w:p w14:paraId="65FF646A" w14:textId="77777777" w:rsidR="004D4263" w:rsidRPr="002E2809" w:rsidRDefault="004D4263" w:rsidP="004D4263">
      <w:pPr>
        <w:jc w:val="both"/>
        <w:rPr>
          <w:rFonts w:ascii="Dotum" w:eastAsia="Dotum" w:hAnsi="Dotum" w:cs="Arial"/>
          <w:sz w:val="22"/>
          <w:szCs w:val="22"/>
        </w:rPr>
      </w:pPr>
    </w:p>
    <w:p w14:paraId="11BC34EA" w14:textId="77777777" w:rsidR="004D4263" w:rsidRPr="002E2809" w:rsidRDefault="004D4263" w:rsidP="004D4263">
      <w:pPr>
        <w:numPr>
          <w:ilvl w:val="0"/>
          <w:numId w:val="3"/>
        </w:numPr>
        <w:ind w:hanging="360"/>
        <w:jc w:val="both"/>
        <w:rPr>
          <w:rFonts w:ascii="Dotum" w:eastAsia="Dotum" w:hAnsi="Dotum" w:cs="Arial"/>
          <w:sz w:val="22"/>
          <w:szCs w:val="22"/>
        </w:rPr>
      </w:pPr>
      <w:r w:rsidRPr="002E2809">
        <w:rPr>
          <w:rFonts w:ascii="Dotum" w:eastAsia="Dotum" w:hAnsi="Dotum" w:cs="Arial"/>
          <w:sz w:val="22"/>
          <w:szCs w:val="22"/>
        </w:rPr>
        <w:t xml:space="preserve">Cumplir sus obligaciones legales como comerciante, mantener un sistema de registro contable conforme a lo dispuesto por los principios de contabilidad generalmente aceptados en Colombia y elaborar sus estados financieros de conformidad con estos principios. En cumplimiento de esta obligación se realizaron en la contabilidad de </w:t>
      </w:r>
      <w:r w:rsidRPr="002E2809">
        <w:rPr>
          <w:rFonts w:ascii="Dotum" w:eastAsia="Dotum" w:hAnsi="Dotum" w:cs="Arial"/>
          <w:b/>
          <w:sz w:val="22"/>
          <w:szCs w:val="22"/>
        </w:rPr>
        <w:t xml:space="preserve">ALUMINIO NACIONAL S.A. </w:t>
      </w:r>
      <w:r w:rsidRPr="002E2809">
        <w:rPr>
          <w:rFonts w:ascii="Dotum" w:eastAsia="Dotum" w:hAnsi="Dotum" w:cs="Arial"/>
          <w:sz w:val="22"/>
          <w:szCs w:val="22"/>
        </w:rPr>
        <w:t>los ajustes que resultaron de la providencia de calificación y graduación de créditos.</w:t>
      </w:r>
    </w:p>
    <w:p w14:paraId="7C46B8E4" w14:textId="77777777" w:rsidR="004D4263" w:rsidRPr="002E2809" w:rsidRDefault="004D4263" w:rsidP="004D4263">
      <w:pPr>
        <w:numPr>
          <w:ilvl w:val="0"/>
          <w:numId w:val="3"/>
        </w:numPr>
        <w:ind w:hanging="360"/>
        <w:jc w:val="both"/>
        <w:rPr>
          <w:rFonts w:ascii="Dotum" w:eastAsia="Dotum" w:hAnsi="Dotum" w:cs="Arial"/>
          <w:sz w:val="22"/>
          <w:szCs w:val="22"/>
        </w:rPr>
      </w:pPr>
      <w:r w:rsidRPr="002E2809">
        <w:rPr>
          <w:rFonts w:ascii="Dotum" w:eastAsia="Dotum" w:hAnsi="Dotum" w:cs="Arial"/>
          <w:sz w:val="22"/>
          <w:szCs w:val="22"/>
        </w:rPr>
        <w:t>Realizar un estudio estricto de las acreencias contenidas en el auto de calificación y graduación de créditos que garantice la estricta correspondencia entre el pasivo de la reorganización y la realidad contable de la empresa.</w:t>
      </w:r>
    </w:p>
    <w:p w14:paraId="402FF266" w14:textId="77777777" w:rsidR="004D4263" w:rsidRPr="002E2809" w:rsidRDefault="004D4263" w:rsidP="004D4263">
      <w:pPr>
        <w:numPr>
          <w:ilvl w:val="0"/>
          <w:numId w:val="3"/>
        </w:numPr>
        <w:ind w:hanging="360"/>
        <w:jc w:val="both"/>
        <w:rPr>
          <w:rFonts w:ascii="Dotum" w:eastAsia="Dotum" w:hAnsi="Dotum" w:cs="Arial"/>
          <w:sz w:val="22"/>
          <w:szCs w:val="22"/>
        </w:rPr>
      </w:pPr>
      <w:r w:rsidRPr="002E2809">
        <w:rPr>
          <w:rFonts w:ascii="Dotum" w:eastAsia="Dotum" w:hAnsi="Dotum" w:cs="Arial"/>
          <w:sz w:val="22"/>
          <w:szCs w:val="22"/>
        </w:rPr>
        <w:t xml:space="preserve">Tener a disposición de todos los acreedores la totalidad de los estados financieros de propósito general, acumulados y anualizados, informando la ocurrencia de cualquier hecho que pueda afectar la estructura y condición financiera de </w:t>
      </w:r>
      <w:r w:rsidRPr="002E2809">
        <w:rPr>
          <w:rFonts w:ascii="Dotum" w:eastAsia="Dotum" w:hAnsi="Dotum" w:cs="Arial"/>
          <w:b/>
          <w:sz w:val="22"/>
          <w:szCs w:val="22"/>
        </w:rPr>
        <w:t>ALUMINIO NACIONAL S.A.</w:t>
      </w:r>
    </w:p>
    <w:p w14:paraId="0A72F85E" w14:textId="77777777" w:rsidR="004D4263" w:rsidRPr="002E2809" w:rsidRDefault="004D4263" w:rsidP="004D4263">
      <w:pPr>
        <w:numPr>
          <w:ilvl w:val="0"/>
          <w:numId w:val="3"/>
        </w:numPr>
        <w:ind w:hanging="360"/>
        <w:jc w:val="both"/>
        <w:rPr>
          <w:rFonts w:ascii="Dotum" w:eastAsia="Dotum" w:hAnsi="Dotum" w:cs="Arial"/>
          <w:sz w:val="22"/>
          <w:szCs w:val="22"/>
        </w:rPr>
      </w:pPr>
      <w:r w:rsidRPr="002E2809">
        <w:rPr>
          <w:rFonts w:ascii="Dotum" w:eastAsia="Dotum" w:hAnsi="Dotum" w:cs="Arial"/>
          <w:sz w:val="22"/>
          <w:szCs w:val="22"/>
        </w:rPr>
        <w:t xml:space="preserve">Realizar los negocios y operaciones sociales en forma diligente, cuidadosa y eficiente, de conformidad con la práctica comercial, para lo cual deberá mantener una estructura operacional y administrativa adecuada que le permita conducir sus negocios dentro de los parámetros de eficiencia y rendimiento. </w:t>
      </w:r>
      <w:r w:rsidRPr="002E2809">
        <w:rPr>
          <w:rFonts w:ascii="Dotum" w:eastAsia="Dotum" w:hAnsi="Dotum" w:cs="Arial"/>
          <w:b/>
          <w:sz w:val="22"/>
          <w:szCs w:val="22"/>
        </w:rPr>
        <w:t>LA DEUDORA</w:t>
      </w:r>
      <w:r w:rsidRPr="002E2809">
        <w:rPr>
          <w:rFonts w:ascii="Dotum" w:eastAsia="Dotum" w:hAnsi="Dotum" w:cs="Arial"/>
          <w:sz w:val="22"/>
          <w:szCs w:val="22"/>
        </w:rPr>
        <w:t xml:space="preserve"> procederá a reemplazar, </w:t>
      </w:r>
      <w:r w:rsidRPr="002E2809">
        <w:rPr>
          <w:rFonts w:ascii="Dotum" w:eastAsia="Dotum" w:hAnsi="Dotum" w:cs="Arial"/>
          <w:sz w:val="22"/>
          <w:szCs w:val="22"/>
        </w:rPr>
        <w:lastRenderedPageBreak/>
        <w:t>reparar y mantener sus bienes y activos sociales, sujeto a disponibilidad de recursos sin perjuicio de lo que se regule en el presente Acuerdo.</w:t>
      </w:r>
    </w:p>
    <w:p w14:paraId="77AEE24C" w14:textId="77777777" w:rsidR="004D4263" w:rsidRPr="002E2809" w:rsidRDefault="004D4263" w:rsidP="004D4263">
      <w:pPr>
        <w:numPr>
          <w:ilvl w:val="0"/>
          <w:numId w:val="3"/>
        </w:numPr>
        <w:ind w:hanging="360"/>
        <w:jc w:val="both"/>
        <w:rPr>
          <w:rFonts w:ascii="Dotum" w:eastAsia="Dotum" w:hAnsi="Dotum" w:cs="Arial"/>
          <w:sz w:val="22"/>
          <w:szCs w:val="22"/>
        </w:rPr>
      </w:pPr>
      <w:r w:rsidRPr="002E2809">
        <w:rPr>
          <w:rFonts w:ascii="Dotum" w:eastAsia="Dotum" w:hAnsi="Dotum" w:cs="Arial"/>
          <w:sz w:val="22"/>
          <w:szCs w:val="22"/>
        </w:rPr>
        <w:t>La Empresa se compromete a destinar los excesos de liquidez al pago de las obligaciones según lo establecido en el Artículo 11 del presente Acuerdo.</w:t>
      </w:r>
    </w:p>
    <w:p w14:paraId="0B2C67A3" w14:textId="77777777" w:rsidR="004D4263" w:rsidRPr="002E2809" w:rsidRDefault="004D4263" w:rsidP="004D4263">
      <w:pPr>
        <w:numPr>
          <w:ilvl w:val="0"/>
          <w:numId w:val="3"/>
        </w:numPr>
        <w:ind w:hanging="360"/>
        <w:jc w:val="both"/>
        <w:rPr>
          <w:rFonts w:ascii="Dotum" w:eastAsia="Dotum" w:hAnsi="Dotum" w:cs="Arial"/>
          <w:sz w:val="22"/>
          <w:szCs w:val="22"/>
        </w:rPr>
      </w:pPr>
      <w:r w:rsidRPr="002E2809">
        <w:rPr>
          <w:rFonts w:ascii="Dotum" w:eastAsia="Dotum" w:hAnsi="Dotum" w:cs="Arial"/>
          <w:sz w:val="22"/>
          <w:szCs w:val="22"/>
        </w:rPr>
        <w:t>El Representante Legal, el Contador y el Revisor Fiscal de la sociedad quedan obligados a suministrar al Comité de Acreedores toda la información que se requiera para el adecuado seguimiento del Acuerdo, con requisitos mínimos de calidad, suficiencia y oportunidad.</w:t>
      </w:r>
    </w:p>
    <w:p w14:paraId="41908C97" w14:textId="77777777" w:rsidR="004D4263" w:rsidRPr="002E2809" w:rsidRDefault="004D4263" w:rsidP="004D4263">
      <w:pPr>
        <w:numPr>
          <w:ilvl w:val="0"/>
          <w:numId w:val="3"/>
        </w:numPr>
        <w:ind w:hanging="360"/>
        <w:jc w:val="both"/>
        <w:rPr>
          <w:rFonts w:ascii="Dotum" w:eastAsia="Dotum" w:hAnsi="Dotum" w:cs="Arial"/>
          <w:sz w:val="22"/>
          <w:szCs w:val="22"/>
        </w:rPr>
      </w:pPr>
      <w:r w:rsidRPr="002E2809">
        <w:rPr>
          <w:rFonts w:ascii="Dotum" w:eastAsia="Dotum" w:hAnsi="Dotum" w:cs="Arial"/>
          <w:sz w:val="22"/>
          <w:szCs w:val="22"/>
        </w:rPr>
        <w:t>Cancelar oportunamente las obligaciones fiscales, parafiscales, laborales, de servicios públicos y con sus proveedores, que se generen durante la vigencia del Acuerdo, dentro del normal giro del negocio. Si por cualquier circunstancia se llegare a presentar mora en el cumplimiento de estas obligaciones el Representante Legal deberá informarlo al Comité de Acreedores de inmediato con el fin de que se evalúe por éste dicha circunstancia y se dispongan las medidas a que hubiere lugar.</w:t>
      </w:r>
    </w:p>
    <w:p w14:paraId="616E556B" w14:textId="77777777" w:rsidR="004D4263" w:rsidRPr="002E2809" w:rsidRDefault="004D4263" w:rsidP="004D4263">
      <w:pPr>
        <w:numPr>
          <w:ilvl w:val="0"/>
          <w:numId w:val="3"/>
        </w:numPr>
        <w:ind w:hanging="360"/>
        <w:jc w:val="both"/>
        <w:rPr>
          <w:rFonts w:ascii="Dotum" w:eastAsia="Dotum" w:hAnsi="Dotum" w:cs="Arial"/>
          <w:sz w:val="22"/>
          <w:szCs w:val="22"/>
        </w:rPr>
      </w:pPr>
      <w:r w:rsidRPr="002E2809">
        <w:rPr>
          <w:rFonts w:ascii="Dotum" w:eastAsia="Dotum" w:hAnsi="Dotum" w:cs="Arial"/>
          <w:sz w:val="22"/>
          <w:szCs w:val="22"/>
        </w:rPr>
        <w:t xml:space="preserve">Igualmente se obliga </w:t>
      </w:r>
      <w:r w:rsidRPr="002E2809">
        <w:rPr>
          <w:rFonts w:ascii="Dotum" w:eastAsia="Dotum" w:hAnsi="Dotum" w:cs="Arial"/>
          <w:b/>
          <w:sz w:val="22"/>
          <w:szCs w:val="22"/>
        </w:rPr>
        <w:t>LA DEUDORA</w:t>
      </w:r>
      <w:r w:rsidRPr="002E2809">
        <w:rPr>
          <w:rFonts w:ascii="Dotum" w:eastAsia="Dotum" w:hAnsi="Dotum" w:cs="Arial"/>
          <w:sz w:val="22"/>
          <w:szCs w:val="22"/>
        </w:rPr>
        <w:t xml:space="preserve"> a mantener debidamente asegurados los activos de la sociedad.</w:t>
      </w:r>
    </w:p>
    <w:p w14:paraId="60CFDE88" w14:textId="77777777" w:rsidR="004D4263" w:rsidRPr="002E2809" w:rsidRDefault="004D4263" w:rsidP="004D4263">
      <w:pPr>
        <w:numPr>
          <w:ilvl w:val="0"/>
          <w:numId w:val="3"/>
        </w:numPr>
        <w:ind w:hanging="360"/>
        <w:jc w:val="both"/>
        <w:rPr>
          <w:rFonts w:ascii="Dotum" w:eastAsia="Dotum" w:hAnsi="Dotum" w:cs="Arial"/>
          <w:sz w:val="22"/>
          <w:szCs w:val="22"/>
        </w:rPr>
      </w:pPr>
      <w:r w:rsidRPr="002E2809">
        <w:rPr>
          <w:rFonts w:ascii="Dotum" w:eastAsia="Dotum" w:hAnsi="Dotum" w:cs="Arial"/>
          <w:sz w:val="22"/>
          <w:szCs w:val="22"/>
        </w:rPr>
        <w:t xml:space="preserve">Las operaciones que se celebren entre </w:t>
      </w:r>
      <w:r w:rsidRPr="002E2809">
        <w:rPr>
          <w:rFonts w:ascii="Dotum" w:eastAsia="Dotum" w:hAnsi="Dotum" w:cs="Arial"/>
          <w:b/>
          <w:sz w:val="22"/>
          <w:szCs w:val="22"/>
        </w:rPr>
        <w:t>ALUMINIO NACIONAL S.A.</w:t>
      </w:r>
      <w:r w:rsidRPr="002E2809">
        <w:rPr>
          <w:rFonts w:ascii="Dotum" w:eastAsia="Dotum" w:hAnsi="Dotum" w:cs="Arial"/>
          <w:sz w:val="22"/>
          <w:szCs w:val="22"/>
        </w:rPr>
        <w:t xml:space="preserve"> y sus vinculadas, deberán ajustarse estrictamente a este código y respetar los principios de transparencia, igualdad y equidad.</w:t>
      </w:r>
    </w:p>
    <w:p w14:paraId="2199007E" w14:textId="77777777" w:rsidR="004D4263" w:rsidRPr="00365EE5" w:rsidRDefault="004D4263" w:rsidP="004D4263">
      <w:pPr>
        <w:numPr>
          <w:ilvl w:val="0"/>
          <w:numId w:val="3"/>
        </w:numPr>
        <w:ind w:hanging="360"/>
        <w:jc w:val="both"/>
        <w:rPr>
          <w:rFonts w:ascii="Dotum" w:eastAsia="Dotum" w:hAnsi="Dotum" w:cs="Arial"/>
          <w:sz w:val="22"/>
          <w:szCs w:val="22"/>
        </w:rPr>
      </w:pPr>
      <w:r w:rsidRPr="00365EE5">
        <w:rPr>
          <w:rFonts w:ascii="Dotum" w:eastAsia="Dotum" w:hAnsi="Dotum" w:cs="Arial"/>
          <w:sz w:val="22"/>
          <w:szCs w:val="22"/>
        </w:rPr>
        <w:t>Suministrar al Comité de Acreedores información sobre los contratos celebrados en desarrollo del giro ordinario de sus negocios.</w:t>
      </w:r>
    </w:p>
    <w:p w14:paraId="05B4A9A2" w14:textId="77777777" w:rsidR="004D4263" w:rsidRPr="002E2809" w:rsidRDefault="004D4263" w:rsidP="004D4263">
      <w:pPr>
        <w:numPr>
          <w:ilvl w:val="0"/>
          <w:numId w:val="3"/>
        </w:numPr>
        <w:ind w:hanging="360"/>
        <w:jc w:val="both"/>
        <w:rPr>
          <w:rFonts w:ascii="Dotum" w:eastAsia="Dotum" w:hAnsi="Dotum" w:cs="Arial"/>
          <w:sz w:val="22"/>
          <w:szCs w:val="22"/>
        </w:rPr>
      </w:pPr>
      <w:r w:rsidRPr="002E2809">
        <w:rPr>
          <w:rFonts w:ascii="Dotum" w:eastAsia="Dotum" w:hAnsi="Dotum" w:cs="Arial"/>
          <w:sz w:val="22"/>
          <w:szCs w:val="22"/>
        </w:rPr>
        <w:t xml:space="preserve">La Asamblea General de Accionistas de </w:t>
      </w:r>
      <w:r w:rsidRPr="002E2809">
        <w:rPr>
          <w:rFonts w:ascii="Dotum" w:eastAsia="Dotum" w:hAnsi="Dotum" w:cs="Arial"/>
          <w:b/>
          <w:sz w:val="22"/>
          <w:szCs w:val="22"/>
        </w:rPr>
        <w:t>LA DEUDORA</w:t>
      </w:r>
      <w:r w:rsidRPr="002E2809">
        <w:rPr>
          <w:rFonts w:ascii="Dotum" w:eastAsia="Dotum" w:hAnsi="Dotum" w:cs="Arial"/>
          <w:sz w:val="22"/>
          <w:szCs w:val="22"/>
        </w:rPr>
        <w:t xml:space="preserve"> se abstendrá de decretar el pago de dividendos a los accionistas durante la vigencia del acuerdo.</w:t>
      </w:r>
    </w:p>
    <w:p w14:paraId="7EDC66BE" w14:textId="77777777" w:rsidR="004D4263" w:rsidRPr="002E2809" w:rsidRDefault="004D4263" w:rsidP="004D4263">
      <w:pPr>
        <w:numPr>
          <w:ilvl w:val="0"/>
          <w:numId w:val="3"/>
        </w:numPr>
        <w:ind w:hanging="360"/>
        <w:jc w:val="both"/>
        <w:rPr>
          <w:rFonts w:ascii="Dotum" w:eastAsia="Dotum" w:hAnsi="Dotum" w:cs="Arial"/>
          <w:sz w:val="22"/>
          <w:szCs w:val="22"/>
        </w:rPr>
      </w:pPr>
      <w:r w:rsidRPr="002E2809">
        <w:rPr>
          <w:rFonts w:ascii="Dotum" w:eastAsia="Dotum" w:hAnsi="Dotum" w:cs="Arial"/>
          <w:sz w:val="22"/>
          <w:szCs w:val="22"/>
        </w:rPr>
        <w:t xml:space="preserve">La administración será especialmente cuidadosa en el manejo del flujo de </w:t>
      </w:r>
      <w:r w:rsidR="002E2809" w:rsidRPr="002E2809">
        <w:rPr>
          <w:rFonts w:ascii="Dotum" w:eastAsia="Dotum" w:hAnsi="Dotum" w:cs="Arial"/>
          <w:sz w:val="22"/>
          <w:szCs w:val="22"/>
        </w:rPr>
        <w:t>caja,</w:t>
      </w:r>
      <w:r w:rsidRPr="002E2809">
        <w:rPr>
          <w:rFonts w:ascii="Dotum" w:eastAsia="Dotum" w:hAnsi="Dotum" w:cs="Arial"/>
          <w:sz w:val="22"/>
          <w:szCs w:val="22"/>
        </w:rPr>
        <w:t xml:space="preserve"> así como el de los activos no relacionados con la actividad empresarial, dando prioridad al cumplimiento de las obligaciones originadas en este acuerdo y realizando su mejor esfuerzo para generar excedentes que le permitan anticipar el pago a los acreedores.</w:t>
      </w:r>
    </w:p>
    <w:p w14:paraId="685E7E62" w14:textId="77777777" w:rsidR="004D4263" w:rsidRPr="002E2809" w:rsidRDefault="004D4263" w:rsidP="004D4263">
      <w:pPr>
        <w:numPr>
          <w:ilvl w:val="0"/>
          <w:numId w:val="3"/>
        </w:numPr>
        <w:ind w:hanging="360"/>
        <w:jc w:val="both"/>
        <w:rPr>
          <w:rFonts w:ascii="Dotum" w:eastAsia="Dotum" w:hAnsi="Dotum" w:cs="Arial"/>
          <w:sz w:val="22"/>
          <w:szCs w:val="22"/>
        </w:rPr>
      </w:pPr>
      <w:r w:rsidRPr="002E2809">
        <w:rPr>
          <w:rFonts w:ascii="Dotum" w:eastAsia="Dotum" w:hAnsi="Dotum" w:cs="Arial"/>
          <w:sz w:val="22"/>
          <w:szCs w:val="22"/>
        </w:rPr>
        <w:t>En cumplimiento de lo dispuesto en el artículo 78 de la Ley 1116 y con el fin de dar a los acreedores la seguridad de que las prácticas contables y de divulgación de información de la actividad del deudor cumplen con las normas nacionales e internacionales de general aceptación, en un término de seis (6) meses contados a partir de la aprobación de este acuerdo, informará al Comité de Acreedores los resultados de una evaluación de su sistema contable y de los mecanismos de control interno.</w:t>
      </w:r>
    </w:p>
    <w:p w14:paraId="0C235D15" w14:textId="2700C3FD" w:rsidR="004D4263" w:rsidRPr="00640608" w:rsidRDefault="004D4263">
      <w:pPr>
        <w:numPr>
          <w:ilvl w:val="0"/>
          <w:numId w:val="3"/>
        </w:numPr>
        <w:ind w:hanging="360"/>
        <w:jc w:val="both"/>
        <w:rPr>
          <w:rFonts w:ascii="Dotum" w:eastAsia="Dotum" w:hAnsi="Dotum" w:cs="Arial"/>
          <w:sz w:val="22"/>
          <w:szCs w:val="22"/>
        </w:rPr>
      </w:pPr>
      <w:r w:rsidRPr="00640608">
        <w:rPr>
          <w:rFonts w:ascii="Dotum" w:eastAsia="Dotum" w:hAnsi="Dotum" w:cs="Arial"/>
          <w:sz w:val="22"/>
          <w:szCs w:val="22"/>
        </w:rPr>
        <w:lastRenderedPageBreak/>
        <w:t xml:space="preserve">La administración de </w:t>
      </w:r>
      <w:r w:rsidRPr="00640608">
        <w:rPr>
          <w:rFonts w:ascii="Dotum" w:eastAsia="Dotum" w:hAnsi="Dotum" w:cs="Arial"/>
          <w:b/>
          <w:sz w:val="22"/>
          <w:szCs w:val="22"/>
        </w:rPr>
        <w:t xml:space="preserve">ALUMINIO NACIONAL S.A., </w:t>
      </w:r>
      <w:r w:rsidRPr="00640608">
        <w:rPr>
          <w:rFonts w:ascii="Dotum" w:eastAsia="Dotum" w:hAnsi="Dotum" w:cs="Arial"/>
          <w:sz w:val="22"/>
          <w:szCs w:val="22"/>
        </w:rPr>
        <w:t>siempre y cuando no se afecte el giro ordinario de los negocios de la empresa, podrá contraer nueva deuda, constituir gravámenes sobre sus activos y vender activos fijos distintos a los operacionales</w:t>
      </w:r>
      <w:r w:rsidR="00D83A18" w:rsidRPr="00640608">
        <w:rPr>
          <w:rFonts w:ascii="Dotum" w:eastAsia="Dotum" w:hAnsi="Dotum" w:cs="Arial"/>
          <w:sz w:val="22"/>
          <w:szCs w:val="22"/>
        </w:rPr>
        <w:t xml:space="preserve"> hasta por la suma de 10.000 SMM</w:t>
      </w:r>
      <w:r w:rsidR="00FC7BD4" w:rsidRPr="00640608">
        <w:rPr>
          <w:rFonts w:ascii="Dotum" w:eastAsia="Dotum" w:hAnsi="Dotum" w:cs="Arial"/>
          <w:sz w:val="22"/>
          <w:szCs w:val="22"/>
        </w:rPr>
        <w:t>L</w:t>
      </w:r>
      <w:r w:rsidR="00D83A18" w:rsidRPr="00640608">
        <w:rPr>
          <w:rFonts w:ascii="Dotum" w:eastAsia="Dotum" w:hAnsi="Dotum" w:cs="Arial"/>
          <w:sz w:val="22"/>
          <w:szCs w:val="22"/>
        </w:rPr>
        <w:t>V</w:t>
      </w:r>
      <w:r w:rsidR="00A639E6" w:rsidRPr="00640608">
        <w:rPr>
          <w:rFonts w:ascii="Dotum" w:eastAsia="Dotum" w:hAnsi="Dotum" w:cs="Arial"/>
          <w:sz w:val="22"/>
          <w:szCs w:val="22"/>
        </w:rPr>
        <w:t xml:space="preserve"> </w:t>
      </w:r>
      <w:r w:rsidR="00A639E6" w:rsidRPr="00640608">
        <w:rPr>
          <w:rFonts w:ascii="Dotum" w:eastAsia="Dotum" w:hAnsi="Dotum" w:cs="Arial" w:hint="eastAsia"/>
          <w:sz w:val="22"/>
          <w:szCs w:val="22"/>
        </w:rPr>
        <w:t>manej</w:t>
      </w:r>
      <w:r w:rsidR="00A639E6" w:rsidRPr="00640608">
        <w:rPr>
          <w:rFonts w:ascii="Dotum" w:eastAsia="Dotum" w:hAnsi="Dotum" w:cs="Arial"/>
          <w:sz w:val="22"/>
          <w:szCs w:val="22"/>
        </w:rPr>
        <w:t>á</w:t>
      </w:r>
      <w:r w:rsidR="00A639E6" w:rsidRPr="00640608">
        <w:rPr>
          <w:rFonts w:ascii="Dotum" w:eastAsia="Dotum" w:hAnsi="Dotum" w:cs="Arial" w:hint="eastAsia"/>
          <w:sz w:val="22"/>
          <w:szCs w:val="22"/>
        </w:rPr>
        <w:t>ndose como un cupo rotativo en funci</w:t>
      </w:r>
      <w:r w:rsidR="00A639E6" w:rsidRPr="00640608">
        <w:rPr>
          <w:rFonts w:ascii="Dotum" w:eastAsia="Dotum" w:hAnsi="Dotum" w:cs="Arial"/>
          <w:sz w:val="22"/>
          <w:szCs w:val="22"/>
        </w:rPr>
        <w:t>ó</w:t>
      </w:r>
      <w:r w:rsidR="00A639E6" w:rsidRPr="00640608">
        <w:rPr>
          <w:rFonts w:ascii="Dotum" w:eastAsia="Dotum" w:hAnsi="Dotum" w:cs="Arial" w:hint="eastAsia"/>
          <w:sz w:val="22"/>
          <w:szCs w:val="22"/>
        </w:rPr>
        <w:t>n de este tope.</w:t>
      </w:r>
    </w:p>
    <w:p w14:paraId="43B69C2F" w14:textId="77777777" w:rsidR="004D4263" w:rsidRPr="00640608" w:rsidRDefault="004D4263" w:rsidP="004D4263">
      <w:pPr>
        <w:numPr>
          <w:ilvl w:val="0"/>
          <w:numId w:val="3"/>
        </w:numPr>
        <w:ind w:hanging="360"/>
        <w:jc w:val="both"/>
        <w:rPr>
          <w:rFonts w:ascii="Dotum" w:eastAsia="Dotum" w:hAnsi="Dotum" w:cs="Arial"/>
          <w:sz w:val="22"/>
          <w:szCs w:val="22"/>
        </w:rPr>
      </w:pPr>
      <w:r w:rsidRPr="00640608">
        <w:rPr>
          <w:rFonts w:ascii="Dotum" w:eastAsia="Dotum" w:hAnsi="Dotum" w:cs="Arial"/>
          <w:sz w:val="22"/>
          <w:szCs w:val="22"/>
        </w:rPr>
        <w:t xml:space="preserve">La administración de </w:t>
      </w:r>
      <w:r w:rsidRPr="00640608">
        <w:rPr>
          <w:rFonts w:ascii="Dotum" w:eastAsia="Dotum" w:hAnsi="Dotum" w:cs="Arial"/>
          <w:b/>
          <w:sz w:val="22"/>
          <w:szCs w:val="22"/>
        </w:rPr>
        <w:t>ALUMINIO NACIONAL S.A.</w:t>
      </w:r>
      <w:r w:rsidRPr="00640608">
        <w:rPr>
          <w:rFonts w:ascii="Dotum" w:eastAsia="Dotum" w:hAnsi="Dotum" w:cs="Arial"/>
          <w:sz w:val="22"/>
          <w:szCs w:val="22"/>
        </w:rPr>
        <w:t xml:space="preserve"> presentará, en un plazo no mayor de noventa (90) días contados a partir de la fecha de aprobación de este acuerdo, un plan de negocios que incluya mecanismos de planeación financiera y administrativa, que garanticen la oportuna atención de todas las obligaciones que surjan durante la ejecución del acuerdo.</w:t>
      </w:r>
    </w:p>
    <w:p w14:paraId="4F92A1B2" w14:textId="77777777" w:rsidR="00D1167D" w:rsidRPr="00640608" w:rsidRDefault="00D1167D" w:rsidP="00D1167D">
      <w:pPr>
        <w:jc w:val="both"/>
        <w:rPr>
          <w:rFonts w:ascii="Dotum" w:eastAsia="Dotum" w:hAnsi="Dotum" w:cs="Arial"/>
          <w:sz w:val="22"/>
          <w:szCs w:val="22"/>
        </w:rPr>
      </w:pPr>
    </w:p>
    <w:p w14:paraId="475215B6" w14:textId="77777777" w:rsidR="00D1167D" w:rsidRPr="00640608" w:rsidRDefault="00D1167D" w:rsidP="00D1167D">
      <w:pPr>
        <w:jc w:val="both"/>
        <w:rPr>
          <w:rFonts w:ascii="Dotum" w:eastAsia="Dotum" w:hAnsi="Dotum" w:cs="Arial"/>
          <w:bCs/>
          <w:sz w:val="22"/>
          <w:szCs w:val="22"/>
        </w:rPr>
      </w:pPr>
      <w:r w:rsidRPr="00640608">
        <w:rPr>
          <w:rFonts w:ascii="Dotum" w:eastAsia="Dotum" w:hAnsi="Dotum" w:cs="Arial"/>
          <w:b/>
          <w:bCs/>
          <w:sz w:val="22"/>
          <w:szCs w:val="22"/>
        </w:rPr>
        <w:t>Parágrafo 1</w:t>
      </w:r>
      <w:r w:rsidRPr="00640608">
        <w:rPr>
          <w:rFonts w:ascii="Dotum" w:eastAsia="Dotum" w:hAnsi="Dotum" w:cs="Arial"/>
          <w:sz w:val="22"/>
          <w:szCs w:val="22"/>
        </w:rPr>
        <w:t xml:space="preserve">:  </w:t>
      </w:r>
      <w:r w:rsidRPr="00640608">
        <w:rPr>
          <w:rFonts w:ascii="Dotum" w:eastAsia="Dotum" w:hAnsi="Dotum" w:cs="Arial"/>
          <w:b/>
          <w:sz w:val="22"/>
          <w:szCs w:val="22"/>
        </w:rPr>
        <w:t>OBLIGACIONES DE NO HACER DE LA DEUDORA Y SUS ADMINISTRADORES:</w:t>
      </w:r>
      <w:r w:rsidRPr="00640608">
        <w:rPr>
          <w:rFonts w:ascii="Dotum" w:eastAsia="Dotum" w:hAnsi="Dotum" w:cs="Arial"/>
          <w:sz w:val="22"/>
          <w:szCs w:val="22"/>
        </w:rPr>
        <w:t xml:space="preserve"> A partir de la fecha de confirmación por parte de la Superintendencia de Sociedades del presente </w:t>
      </w:r>
      <w:r w:rsidRPr="00640608">
        <w:rPr>
          <w:rFonts w:ascii="Dotum" w:eastAsia="Dotum" w:hAnsi="Dotum" w:cs="Arial"/>
          <w:b/>
          <w:sz w:val="22"/>
          <w:szCs w:val="22"/>
        </w:rPr>
        <w:t>ACUERDO</w:t>
      </w:r>
      <w:r w:rsidRPr="00640608">
        <w:rPr>
          <w:rFonts w:ascii="Dotum" w:eastAsia="Dotum" w:hAnsi="Dotum" w:cs="Arial"/>
          <w:sz w:val="22"/>
          <w:szCs w:val="22"/>
        </w:rPr>
        <w:t xml:space="preserve">, los administradores de </w:t>
      </w:r>
      <w:r w:rsidRPr="00640608">
        <w:rPr>
          <w:rFonts w:ascii="Dotum" w:eastAsia="Dotum" w:hAnsi="Dotum" w:cs="Arial"/>
          <w:b/>
          <w:sz w:val="22"/>
          <w:szCs w:val="22"/>
        </w:rPr>
        <w:t>LA DEUDORA</w:t>
      </w:r>
      <w:r w:rsidRPr="00640608">
        <w:rPr>
          <w:rFonts w:ascii="Dotum" w:eastAsia="Dotum" w:hAnsi="Dotum" w:cs="Arial"/>
          <w:sz w:val="22"/>
          <w:szCs w:val="22"/>
        </w:rPr>
        <w:t xml:space="preserve">, a través de sus respectivas competencias legales y estatutarias, se obligan a que </w:t>
      </w:r>
      <w:r w:rsidRPr="00640608">
        <w:rPr>
          <w:rFonts w:ascii="Dotum" w:eastAsia="Dotum" w:hAnsi="Dotum" w:cs="Arial"/>
          <w:b/>
          <w:sz w:val="22"/>
          <w:szCs w:val="22"/>
        </w:rPr>
        <w:t>LA DEUDORA</w:t>
      </w:r>
      <w:r w:rsidRPr="00640608">
        <w:rPr>
          <w:rFonts w:ascii="Dotum" w:eastAsia="Dotum" w:hAnsi="Dotum" w:cs="Arial"/>
          <w:sz w:val="22"/>
          <w:szCs w:val="22"/>
        </w:rPr>
        <w:t xml:space="preserve"> se comprometa a:      </w:t>
      </w:r>
    </w:p>
    <w:p w14:paraId="3317BE1C" w14:textId="77777777" w:rsidR="00D1167D" w:rsidRPr="00640608" w:rsidRDefault="00D1167D" w:rsidP="00D1167D">
      <w:pPr>
        <w:jc w:val="both"/>
        <w:rPr>
          <w:rFonts w:ascii="Dotum" w:eastAsia="Dotum" w:hAnsi="Dotum" w:cs="Arial"/>
          <w:sz w:val="22"/>
          <w:szCs w:val="22"/>
        </w:rPr>
      </w:pPr>
    </w:p>
    <w:p w14:paraId="30E50D97" w14:textId="77777777" w:rsidR="00D1167D" w:rsidRPr="00640608" w:rsidRDefault="00D1167D" w:rsidP="00D1167D">
      <w:pPr>
        <w:pStyle w:val="Prrafodelista"/>
        <w:numPr>
          <w:ilvl w:val="0"/>
          <w:numId w:val="28"/>
        </w:numPr>
        <w:jc w:val="both"/>
        <w:rPr>
          <w:rFonts w:ascii="Dotum" w:eastAsia="Dotum" w:hAnsi="Dotum" w:cs="Arial"/>
          <w:color w:val="auto"/>
        </w:rPr>
      </w:pPr>
      <w:r w:rsidRPr="00640608">
        <w:rPr>
          <w:rFonts w:ascii="Dotum" w:eastAsia="Dotum" w:hAnsi="Dotum" w:cs="Arial"/>
          <w:color w:val="auto"/>
        </w:rPr>
        <w:t>No garantizar a otros acreedores a través de ningún contrato o directamente, obligaciones de terceros o vinculados.</w:t>
      </w:r>
    </w:p>
    <w:p w14:paraId="5E473664" w14:textId="59450B57" w:rsidR="00D1167D" w:rsidRPr="00640608" w:rsidRDefault="00D1167D" w:rsidP="00D1167D">
      <w:pPr>
        <w:pStyle w:val="Prrafodelista"/>
        <w:numPr>
          <w:ilvl w:val="0"/>
          <w:numId w:val="28"/>
        </w:numPr>
        <w:jc w:val="both"/>
        <w:rPr>
          <w:rFonts w:ascii="Dotum" w:eastAsia="Dotum" w:hAnsi="Dotum" w:cs="Arial"/>
          <w:color w:val="auto"/>
        </w:rPr>
      </w:pPr>
      <w:r w:rsidRPr="00640608">
        <w:rPr>
          <w:rFonts w:ascii="Dotum" w:eastAsia="Dotum" w:hAnsi="Dotum" w:cs="Arial"/>
          <w:color w:val="auto"/>
        </w:rPr>
        <w:t>No hacer uso indebido de la información privilegiada que obtengan en ejercicio de sus funciones.</w:t>
      </w:r>
    </w:p>
    <w:p w14:paraId="2A9265DF" w14:textId="48D0DE40" w:rsidR="00BD226D" w:rsidRPr="00640608" w:rsidRDefault="00D1167D" w:rsidP="001A647A">
      <w:pPr>
        <w:pStyle w:val="Prrafodelista"/>
        <w:numPr>
          <w:ilvl w:val="0"/>
          <w:numId w:val="28"/>
        </w:numPr>
        <w:jc w:val="both"/>
        <w:rPr>
          <w:rFonts w:ascii="Dotum" w:eastAsia="Dotum" w:hAnsi="Dotum" w:cs="Arial"/>
        </w:rPr>
      </w:pPr>
      <w:r w:rsidRPr="00640608">
        <w:rPr>
          <w:rFonts w:ascii="Dotum" w:eastAsia="Dotum" w:hAnsi="Dotum" w:cs="Arial"/>
          <w:color w:val="auto"/>
        </w:rPr>
        <w:t>No dar, a cualquier título, dinero a sus accionistas ni a terceros, salvo que se trate de operaciones propias del giro ordinario del negocio.</w:t>
      </w:r>
      <w:r w:rsidR="003B2E34" w:rsidRPr="00640608">
        <w:rPr>
          <w:rFonts w:ascii="Dotum" w:eastAsia="Dotum" w:hAnsi="Dotum" w:cs="Arial"/>
          <w:color w:val="auto"/>
        </w:rPr>
        <w:t xml:space="preserve"> </w:t>
      </w:r>
      <w:r w:rsidRPr="00640608">
        <w:rPr>
          <w:rFonts w:ascii="Dotum" w:eastAsia="Dotum" w:hAnsi="Dotum" w:cs="Arial"/>
        </w:rPr>
        <w:t>Informar al COMITÉ DE ACREDORES la contratación de nuevo endeudamiento financiero cuando las obligaciones que se contraigan asciendan o superen la cantidad de</w:t>
      </w:r>
      <w:r w:rsidR="00D83A18" w:rsidRPr="00640608">
        <w:rPr>
          <w:rFonts w:ascii="Dotum" w:eastAsia="Dotum" w:hAnsi="Dotum" w:cs="Arial"/>
        </w:rPr>
        <w:t xml:space="preserve"> 10.000 SMM</w:t>
      </w:r>
      <w:r w:rsidR="00FC7BD4" w:rsidRPr="00640608">
        <w:rPr>
          <w:rFonts w:ascii="Dotum" w:eastAsia="Dotum" w:hAnsi="Dotum" w:cs="Arial"/>
        </w:rPr>
        <w:t>L</w:t>
      </w:r>
      <w:r w:rsidR="00D83A18" w:rsidRPr="00640608">
        <w:rPr>
          <w:rFonts w:ascii="Dotum" w:eastAsia="Dotum" w:hAnsi="Dotum" w:cs="Arial"/>
        </w:rPr>
        <w:t>V</w:t>
      </w:r>
      <w:r w:rsidR="00BD226D" w:rsidRPr="00640608">
        <w:rPr>
          <w:rFonts w:ascii="Dotum" w:eastAsia="Dotum" w:hAnsi="Dotum" w:cs="Arial"/>
        </w:rPr>
        <w:t xml:space="preserve"> manejándose bajo un esquema de </w:t>
      </w:r>
      <w:bookmarkStart w:id="1" w:name="_GoBack"/>
      <w:bookmarkEnd w:id="1"/>
      <w:r w:rsidR="00BD226D" w:rsidRPr="00640608">
        <w:rPr>
          <w:rFonts w:ascii="Dotum" w:eastAsia="Dotum" w:hAnsi="Dotum" w:cs="Arial"/>
        </w:rPr>
        <w:t>cupo rotativo en función de este tope.</w:t>
      </w:r>
    </w:p>
    <w:p w14:paraId="38659574" w14:textId="77777777" w:rsidR="00D1167D" w:rsidRPr="00640608" w:rsidRDefault="00D1167D" w:rsidP="00D1167D">
      <w:pPr>
        <w:pStyle w:val="Prrafodelista"/>
        <w:numPr>
          <w:ilvl w:val="0"/>
          <w:numId w:val="28"/>
        </w:numPr>
        <w:jc w:val="both"/>
        <w:rPr>
          <w:rFonts w:ascii="Dotum" w:eastAsia="Dotum" w:hAnsi="Dotum" w:cs="Arial"/>
          <w:color w:val="auto"/>
        </w:rPr>
      </w:pPr>
      <w:r w:rsidRPr="00640608">
        <w:rPr>
          <w:rFonts w:ascii="Dotum" w:eastAsia="Dotum" w:hAnsi="Dotum" w:cs="Arial"/>
          <w:color w:val="auto"/>
        </w:rPr>
        <w:t xml:space="preserve">No constituirse en garante, codeudor o avalista de sus accionistas o de terceros, salvo que se trate de operaciones propias del giro ordinario del negocio. </w:t>
      </w:r>
    </w:p>
    <w:p w14:paraId="2C234A40" w14:textId="77777777" w:rsidR="00D1167D" w:rsidRPr="002B6904" w:rsidRDefault="00D1167D" w:rsidP="00D1167D">
      <w:pPr>
        <w:pStyle w:val="Prrafodelista"/>
        <w:numPr>
          <w:ilvl w:val="0"/>
          <w:numId w:val="28"/>
        </w:numPr>
        <w:jc w:val="both"/>
        <w:rPr>
          <w:rFonts w:ascii="Dotum" w:eastAsia="Dotum" w:hAnsi="Dotum" w:cs="Arial"/>
          <w:color w:val="auto"/>
        </w:rPr>
      </w:pPr>
      <w:r w:rsidRPr="002B6904">
        <w:rPr>
          <w:rFonts w:ascii="Dotum" w:eastAsia="Dotum" w:hAnsi="Dotum" w:cs="Arial"/>
          <w:color w:val="auto"/>
        </w:rPr>
        <w:t xml:space="preserve">Informar al COMITÉ DE ACREEDORES acerca de la venta, transferencia, enajenación, cesión o gravamen de activos fijos, acompañando a dicha información la justificación de la operación en términos de viabilidad y conveniencia e indicando el destino de los recursos. </w:t>
      </w:r>
    </w:p>
    <w:p w14:paraId="60E43B2F" w14:textId="77777777" w:rsidR="00D1167D" w:rsidRPr="002B6904" w:rsidRDefault="00D1167D" w:rsidP="00D1167D">
      <w:pPr>
        <w:pStyle w:val="Prrafodelista"/>
        <w:numPr>
          <w:ilvl w:val="0"/>
          <w:numId w:val="28"/>
        </w:numPr>
        <w:jc w:val="both"/>
        <w:rPr>
          <w:rFonts w:ascii="Dotum" w:eastAsia="Dotum" w:hAnsi="Dotum" w:cs="Arial"/>
          <w:color w:val="auto"/>
        </w:rPr>
      </w:pPr>
      <w:r w:rsidRPr="002B6904">
        <w:rPr>
          <w:rFonts w:ascii="Dotum" w:eastAsia="Dotum" w:hAnsi="Dotum" w:cs="Arial"/>
          <w:color w:val="auto"/>
        </w:rPr>
        <w:lastRenderedPageBreak/>
        <w:t xml:space="preserve">No decretar, repartir ni pagar dividendos antes de haber cumplido con el pago de la totalidad del pasivo externo que se reestructura con el presente </w:t>
      </w:r>
      <w:r w:rsidRPr="002B6904">
        <w:rPr>
          <w:rFonts w:ascii="Dotum" w:eastAsia="Dotum" w:hAnsi="Dotum" w:cs="Arial"/>
          <w:b/>
          <w:bCs/>
          <w:color w:val="auto"/>
        </w:rPr>
        <w:t>ACUERDO</w:t>
      </w:r>
      <w:r w:rsidRPr="002B6904">
        <w:rPr>
          <w:rFonts w:ascii="Dotum" w:eastAsia="Dotum" w:hAnsi="Dotum" w:cs="Arial"/>
          <w:color w:val="auto"/>
        </w:rPr>
        <w:t xml:space="preserve">.  </w:t>
      </w:r>
    </w:p>
    <w:p w14:paraId="2EBF7449" w14:textId="77777777" w:rsidR="00D1167D" w:rsidRPr="002B6904" w:rsidRDefault="00D1167D" w:rsidP="00D1167D">
      <w:pPr>
        <w:pStyle w:val="Prrafodelista"/>
        <w:numPr>
          <w:ilvl w:val="0"/>
          <w:numId w:val="28"/>
        </w:numPr>
        <w:jc w:val="both"/>
        <w:rPr>
          <w:rFonts w:ascii="Dotum" w:eastAsia="Dotum" w:hAnsi="Dotum" w:cs="Arial"/>
          <w:color w:val="auto"/>
        </w:rPr>
      </w:pPr>
      <w:r w:rsidRPr="002B6904">
        <w:rPr>
          <w:rFonts w:ascii="Dotum" w:eastAsia="Dotum" w:hAnsi="Dotum" w:cs="Arial"/>
          <w:color w:val="auto"/>
        </w:rPr>
        <w:t xml:space="preserve">No llevar a cabo durante la vigencia del </w:t>
      </w:r>
      <w:r w:rsidRPr="002B6904">
        <w:rPr>
          <w:rFonts w:ascii="Dotum" w:eastAsia="Dotum" w:hAnsi="Dotum" w:cs="Arial"/>
          <w:b/>
          <w:color w:val="auto"/>
        </w:rPr>
        <w:t>ACUERDO</w:t>
      </w:r>
      <w:r w:rsidRPr="002B6904">
        <w:rPr>
          <w:rFonts w:ascii="Dotum" w:eastAsia="Dotum" w:hAnsi="Dotum" w:cs="Arial"/>
          <w:color w:val="auto"/>
        </w:rPr>
        <w:t xml:space="preserve">, capitalizaciones a empresas vinculadas de </w:t>
      </w:r>
      <w:r w:rsidRPr="002B6904">
        <w:rPr>
          <w:rFonts w:ascii="Dotum" w:eastAsia="Dotum" w:hAnsi="Dotum" w:cs="Arial"/>
          <w:b/>
          <w:color w:val="auto"/>
        </w:rPr>
        <w:t>LA DEUDORA</w:t>
      </w:r>
      <w:r w:rsidRPr="002B6904">
        <w:rPr>
          <w:rFonts w:ascii="Dotum" w:eastAsia="Dotum" w:hAnsi="Dotum" w:cs="Arial"/>
          <w:color w:val="auto"/>
        </w:rPr>
        <w:t>, salvo que se trate de capitalizaciones propias del giro ordinario del negocio.</w:t>
      </w:r>
    </w:p>
    <w:p w14:paraId="01DCD1D1" w14:textId="77777777" w:rsidR="00D1167D" w:rsidRPr="002B6904" w:rsidRDefault="00D1167D" w:rsidP="00D1167D">
      <w:pPr>
        <w:pStyle w:val="Prrafodelista"/>
        <w:numPr>
          <w:ilvl w:val="0"/>
          <w:numId w:val="28"/>
        </w:numPr>
        <w:jc w:val="both"/>
        <w:rPr>
          <w:rFonts w:ascii="Dotum" w:eastAsia="Dotum" w:hAnsi="Dotum" w:cs="Arial"/>
          <w:color w:val="auto"/>
        </w:rPr>
      </w:pPr>
      <w:r w:rsidRPr="002B6904">
        <w:rPr>
          <w:rFonts w:ascii="Dotum" w:eastAsia="Dotum" w:hAnsi="Dotum" w:cs="Arial"/>
          <w:color w:val="auto"/>
        </w:rPr>
        <w:t xml:space="preserve">No aprobar reformas a los estatutos sociales que tengan como propósito o como efecto alterar sustancialmente la naturaleza de la actividad económica y negocios de </w:t>
      </w:r>
      <w:r w:rsidRPr="002B6904">
        <w:rPr>
          <w:rFonts w:ascii="Dotum" w:eastAsia="Dotum" w:hAnsi="Dotum" w:cs="Arial"/>
          <w:b/>
          <w:color w:val="auto"/>
        </w:rPr>
        <w:t>LA DEUDORA</w:t>
      </w:r>
      <w:r w:rsidRPr="002B6904">
        <w:rPr>
          <w:rFonts w:ascii="Dotum" w:eastAsia="Dotum" w:hAnsi="Dotum" w:cs="Arial"/>
          <w:color w:val="auto"/>
        </w:rPr>
        <w:t xml:space="preserve">, o afectar de manera estructural el </w:t>
      </w:r>
      <w:r w:rsidRPr="002B6904">
        <w:rPr>
          <w:rFonts w:ascii="Dotum" w:eastAsia="Dotum" w:hAnsi="Dotum" w:cs="Arial"/>
          <w:b/>
          <w:color w:val="auto"/>
        </w:rPr>
        <w:t>ACUERDO</w:t>
      </w:r>
      <w:r w:rsidRPr="002B6904">
        <w:rPr>
          <w:rFonts w:ascii="Dotum" w:eastAsia="Dotum" w:hAnsi="Dotum" w:cs="Arial"/>
          <w:color w:val="auto"/>
        </w:rPr>
        <w:t xml:space="preserve"> y su ejecución.</w:t>
      </w:r>
    </w:p>
    <w:p w14:paraId="0F69E25F" w14:textId="77777777" w:rsidR="00D1167D" w:rsidRPr="002B6904" w:rsidRDefault="00D1167D" w:rsidP="00D1167D">
      <w:pPr>
        <w:pStyle w:val="Prrafodelista"/>
        <w:numPr>
          <w:ilvl w:val="0"/>
          <w:numId w:val="28"/>
        </w:numPr>
        <w:jc w:val="both"/>
        <w:rPr>
          <w:rFonts w:ascii="Dotum" w:eastAsia="Dotum" w:hAnsi="Dotum" w:cs="Arial"/>
          <w:color w:val="auto"/>
        </w:rPr>
      </w:pPr>
      <w:r w:rsidRPr="002B6904">
        <w:rPr>
          <w:rFonts w:ascii="Dotum" w:eastAsia="Dotum" w:hAnsi="Dotum" w:cs="Arial"/>
          <w:color w:val="auto"/>
        </w:rPr>
        <w:t xml:space="preserve">No participar directamente o por interpuesta persona, en actividades que impliquen competencia con la sociedad o en actos respecto de los cuales exista conflicto de intereses. Esta prohibición se hace extensiva a los administradores de </w:t>
      </w:r>
      <w:r w:rsidRPr="002B6904">
        <w:rPr>
          <w:rFonts w:ascii="Dotum" w:eastAsia="Dotum" w:hAnsi="Dotum" w:cs="Arial"/>
          <w:b/>
          <w:color w:val="auto"/>
        </w:rPr>
        <w:t>LA DEUDORA</w:t>
      </w:r>
      <w:r w:rsidRPr="002B6904">
        <w:rPr>
          <w:rFonts w:ascii="Dotum" w:eastAsia="Dotum" w:hAnsi="Dotum" w:cs="Arial"/>
          <w:color w:val="auto"/>
        </w:rPr>
        <w:t>.</w:t>
      </w:r>
    </w:p>
    <w:p w14:paraId="6C1E06C4" w14:textId="77777777" w:rsidR="00D1167D" w:rsidRPr="002B6904" w:rsidRDefault="00D1167D" w:rsidP="00D1167D">
      <w:pPr>
        <w:jc w:val="both"/>
        <w:rPr>
          <w:rFonts w:ascii="Dotum" w:eastAsia="Dotum" w:hAnsi="Dotum" w:cs="Arial"/>
          <w:bCs/>
          <w:sz w:val="22"/>
          <w:szCs w:val="22"/>
        </w:rPr>
      </w:pPr>
    </w:p>
    <w:p w14:paraId="56F67D25" w14:textId="77777777" w:rsidR="00D1167D" w:rsidRPr="002B6904" w:rsidRDefault="00D1167D" w:rsidP="00D1167D">
      <w:pPr>
        <w:jc w:val="both"/>
        <w:rPr>
          <w:rFonts w:ascii="Dotum" w:eastAsia="Dotum" w:hAnsi="Dotum" w:cs="Arial"/>
          <w:sz w:val="22"/>
          <w:szCs w:val="22"/>
        </w:rPr>
      </w:pPr>
      <w:r w:rsidRPr="002B6904">
        <w:rPr>
          <w:rFonts w:ascii="Dotum" w:eastAsia="Dotum" w:hAnsi="Dotum" w:cs="Arial"/>
          <w:b/>
          <w:sz w:val="22"/>
          <w:szCs w:val="22"/>
        </w:rPr>
        <w:t>Parágrafo 2:</w:t>
      </w:r>
      <w:r w:rsidRPr="002B6904">
        <w:rPr>
          <w:rFonts w:ascii="Dotum" w:eastAsia="Dotum" w:hAnsi="Dotum" w:cs="Arial"/>
          <w:sz w:val="22"/>
          <w:szCs w:val="22"/>
        </w:rPr>
        <w:t xml:space="preserve"> </w:t>
      </w:r>
      <w:r w:rsidR="00C40B4A" w:rsidRPr="002B6904">
        <w:rPr>
          <w:rFonts w:ascii="Dotum" w:eastAsia="Dotum" w:hAnsi="Dotum" w:cs="Arial"/>
          <w:sz w:val="22"/>
          <w:szCs w:val="22"/>
        </w:rPr>
        <w:t xml:space="preserve"> Las disposiciones previstas en el Código de Buen Gobierno de </w:t>
      </w:r>
      <w:r w:rsidRPr="002B6904">
        <w:rPr>
          <w:rFonts w:ascii="Dotum" w:eastAsia="Dotum" w:hAnsi="Dotum" w:cs="Arial"/>
          <w:b/>
          <w:sz w:val="22"/>
          <w:szCs w:val="22"/>
        </w:rPr>
        <w:t>ALUMINIO NACIONAL S.A.</w:t>
      </w:r>
      <w:r w:rsidRPr="002B6904">
        <w:rPr>
          <w:rFonts w:ascii="Dotum" w:eastAsia="Dotum" w:hAnsi="Dotum" w:cs="Arial"/>
          <w:sz w:val="22"/>
          <w:szCs w:val="22"/>
        </w:rPr>
        <w:t xml:space="preserve"> se ent</w:t>
      </w:r>
      <w:r w:rsidR="00C40B4A" w:rsidRPr="002B6904">
        <w:rPr>
          <w:rFonts w:ascii="Dotum" w:eastAsia="Dotum" w:hAnsi="Dotum" w:cs="Arial"/>
          <w:sz w:val="22"/>
          <w:szCs w:val="22"/>
        </w:rPr>
        <w:t>ien</w:t>
      </w:r>
      <w:r w:rsidRPr="002B6904">
        <w:rPr>
          <w:rFonts w:ascii="Dotum" w:eastAsia="Dotum" w:hAnsi="Dotum" w:cs="Arial"/>
          <w:sz w:val="22"/>
          <w:szCs w:val="22"/>
        </w:rPr>
        <w:t>den integradas al presente acuerdo en todos los aspectos que favorezcan su cumplimiento y beneficien a los acreedores reconocidos.</w:t>
      </w:r>
    </w:p>
    <w:p w14:paraId="492BDCAB" w14:textId="77777777" w:rsidR="004D4263" w:rsidRPr="002E2809" w:rsidRDefault="004D4263" w:rsidP="004D4263">
      <w:pPr>
        <w:rPr>
          <w:rFonts w:ascii="Dotum" w:eastAsia="Dotum" w:hAnsi="Dotum" w:cs="Arial"/>
          <w:b/>
          <w:sz w:val="22"/>
          <w:szCs w:val="22"/>
        </w:rPr>
      </w:pPr>
    </w:p>
    <w:p w14:paraId="32BD5900" w14:textId="77777777" w:rsidR="004D4263" w:rsidRPr="002E2809" w:rsidRDefault="004D4263" w:rsidP="004D4263">
      <w:pPr>
        <w:jc w:val="center"/>
        <w:outlineLvl w:val="0"/>
        <w:rPr>
          <w:rFonts w:ascii="Dotum" w:eastAsia="Dotum" w:hAnsi="Dotum" w:cs="Arial"/>
          <w:b/>
          <w:sz w:val="22"/>
          <w:szCs w:val="22"/>
        </w:rPr>
      </w:pPr>
      <w:r w:rsidRPr="002E2809">
        <w:rPr>
          <w:rFonts w:ascii="Dotum" w:eastAsia="Dotum" w:hAnsi="Dotum" w:cs="Arial"/>
          <w:b/>
          <w:sz w:val="22"/>
          <w:szCs w:val="22"/>
        </w:rPr>
        <w:t>CAPÍTULO VI</w:t>
      </w:r>
    </w:p>
    <w:p w14:paraId="250C166A" w14:textId="77777777" w:rsidR="004D4263" w:rsidRPr="002E2809" w:rsidRDefault="004D4263" w:rsidP="004D4263">
      <w:pPr>
        <w:jc w:val="center"/>
        <w:rPr>
          <w:rFonts w:ascii="Dotum" w:eastAsia="Dotum" w:hAnsi="Dotum" w:cs="Arial"/>
          <w:b/>
          <w:sz w:val="22"/>
          <w:szCs w:val="22"/>
        </w:rPr>
      </w:pPr>
    </w:p>
    <w:p w14:paraId="5BC4A9F0" w14:textId="77777777" w:rsidR="004D4263" w:rsidRPr="002E2809" w:rsidRDefault="004D4263" w:rsidP="004D4263">
      <w:pPr>
        <w:jc w:val="center"/>
        <w:outlineLvl w:val="0"/>
        <w:rPr>
          <w:rFonts w:ascii="Dotum" w:eastAsia="Dotum" w:hAnsi="Dotum" w:cs="Arial"/>
          <w:b/>
          <w:sz w:val="22"/>
          <w:szCs w:val="22"/>
        </w:rPr>
      </w:pPr>
      <w:r w:rsidRPr="002E2809">
        <w:rPr>
          <w:rFonts w:ascii="Dotum" w:eastAsia="Dotum" w:hAnsi="Dotum" w:cs="Arial"/>
          <w:b/>
          <w:sz w:val="22"/>
          <w:szCs w:val="22"/>
        </w:rPr>
        <w:t>TERMINACIÓN DEL ACUERDO E INTERPRETACIÓN DEL MISMO</w:t>
      </w:r>
    </w:p>
    <w:p w14:paraId="22B83654" w14:textId="77777777" w:rsidR="004D4263" w:rsidRPr="002E2809" w:rsidRDefault="004D4263" w:rsidP="004D4263">
      <w:pPr>
        <w:jc w:val="center"/>
        <w:rPr>
          <w:rFonts w:ascii="Dotum" w:eastAsia="Dotum" w:hAnsi="Dotum" w:cs="Arial"/>
          <w:b/>
          <w:sz w:val="22"/>
          <w:szCs w:val="22"/>
        </w:rPr>
      </w:pPr>
    </w:p>
    <w:p w14:paraId="1008FBB3"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Artículo 28. CAUSALES.</w:t>
      </w:r>
      <w:r w:rsidRPr="002E2809">
        <w:rPr>
          <w:rFonts w:ascii="Dotum" w:eastAsia="Dotum" w:hAnsi="Dotum" w:cs="Arial"/>
          <w:sz w:val="22"/>
          <w:szCs w:val="22"/>
        </w:rPr>
        <w:t xml:space="preserve"> Serán causales de terminación del presente acuerdo:</w:t>
      </w:r>
    </w:p>
    <w:p w14:paraId="43ACCAEF" w14:textId="77777777" w:rsidR="004D4263" w:rsidRPr="002E2809" w:rsidRDefault="004D4263" w:rsidP="004D4263">
      <w:pPr>
        <w:numPr>
          <w:ilvl w:val="0"/>
          <w:numId w:val="4"/>
        </w:numPr>
        <w:ind w:hanging="360"/>
        <w:jc w:val="both"/>
        <w:rPr>
          <w:rFonts w:ascii="Dotum" w:eastAsia="Dotum" w:hAnsi="Dotum" w:cs="Arial"/>
          <w:sz w:val="22"/>
          <w:szCs w:val="22"/>
        </w:rPr>
      </w:pPr>
      <w:r w:rsidRPr="002E2809">
        <w:rPr>
          <w:rFonts w:ascii="Dotum" w:eastAsia="Dotum" w:hAnsi="Dotum" w:cs="Arial"/>
          <w:sz w:val="22"/>
          <w:szCs w:val="22"/>
        </w:rPr>
        <w:t>El cumplimiento de las obligaciones aquí pactadas.</w:t>
      </w:r>
    </w:p>
    <w:p w14:paraId="56F2028C" w14:textId="77777777" w:rsidR="004D4263" w:rsidRPr="002E2809" w:rsidRDefault="004D4263" w:rsidP="004D4263">
      <w:pPr>
        <w:numPr>
          <w:ilvl w:val="0"/>
          <w:numId w:val="4"/>
        </w:numPr>
        <w:ind w:hanging="360"/>
        <w:jc w:val="both"/>
        <w:rPr>
          <w:rFonts w:ascii="Dotum" w:eastAsia="Dotum" w:hAnsi="Dotum" w:cs="Arial"/>
          <w:sz w:val="22"/>
          <w:szCs w:val="22"/>
        </w:rPr>
      </w:pPr>
      <w:r w:rsidRPr="002E2809">
        <w:rPr>
          <w:rFonts w:ascii="Dotum" w:eastAsia="Dotum" w:hAnsi="Dotum" w:cs="Arial"/>
          <w:sz w:val="22"/>
          <w:szCs w:val="22"/>
        </w:rPr>
        <w:t>El incumplimiento de las obligaciones aquí establecidas salvo lo previsto en la Cláusula de Salvaguardia.</w:t>
      </w:r>
    </w:p>
    <w:p w14:paraId="1D5898E4" w14:textId="77777777" w:rsidR="004D4263" w:rsidRPr="002E2809" w:rsidRDefault="004D4263" w:rsidP="004D4263">
      <w:pPr>
        <w:numPr>
          <w:ilvl w:val="0"/>
          <w:numId w:val="4"/>
        </w:numPr>
        <w:ind w:hanging="360"/>
        <w:jc w:val="both"/>
        <w:rPr>
          <w:rFonts w:ascii="Dotum" w:eastAsia="Dotum" w:hAnsi="Dotum" w:cs="Arial"/>
          <w:sz w:val="22"/>
          <w:szCs w:val="22"/>
        </w:rPr>
      </w:pPr>
      <w:r w:rsidRPr="002E2809">
        <w:rPr>
          <w:rFonts w:ascii="Dotum" w:eastAsia="Dotum" w:hAnsi="Dotum" w:cs="Arial"/>
          <w:sz w:val="22"/>
          <w:szCs w:val="22"/>
        </w:rPr>
        <w:t>Por la no atención oportuna en el pago de los aportes al sistema de seguridad social y demás gastos de administración.</w:t>
      </w:r>
    </w:p>
    <w:p w14:paraId="6AEE291C" w14:textId="77777777" w:rsidR="004D4263" w:rsidRPr="002E2809" w:rsidRDefault="004D4263" w:rsidP="004D4263">
      <w:pPr>
        <w:ind w:left="360"/>
        <w:jc w:val="both"/>
        <w:rPr>
          <w:rFonts w:ascii="Dotum" w:eastAsia="Dotum" w:hAnsi="Dotum" w:cs="Arial"/>
          <w:sz w:val="22"/>
          <w:szCs w:val="22"/>
        </w:rPr>
      </w:pPr>
    </w:p>
    <w:p w14:paraId="4DABFF8C"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b/>
          <w:sz w:val="22"/>
          <w:szCs w:val="22"/>
        </w:rPr>
        <w:t>Artículo 29. FORMA DE REMEDIAR EVENTOS DE INCUMPLIMIENTO.</w:t>
      </w:r>
      <w:r w:rsidRPr="002E2809">
        <w:rPr>
          <w:rFonts w:ascii="Dotum" w:eastAsia="Dotum" w:hAnsi="Dotum" w:cs="Arial"/>
          <w:sz w:val="22"/>
          <w:szCs w:val="22"/>
        </w:rPr>
        <w:t xml:space="preserve"> En el caso de presentarse eventos de incumplimiento del presente acuerdo deberán aplicarse las siguientes reglas:</w:t>
      </w:r>
    </w:p>
    <w:p w14:paraId="5A7778BF" w14:textId="77777777" w:rsidR="004D4263" w:rsidRPr="002E2809" w:rsidRDefault="004D4263" w:rsidP="004D4263">
      <w:pPr>
        <w:numPr>
          <w:ilvl w:val="0"/>
          <w:numId w:val="5"/>
        </w:numPr>
        <w:ind w:hanging="360"/>
        <w:jc w:val="both"/>
        <w:rPr>
          <w:rFonts w:ascii="Dotum" w:eastAsia="Dotum" w:hAnsi="Dotum" w:cs="Arial"/>
          <w:sz w:val="22"/>
          <w:szCs w:val="22"/>
        </w:rPr>
      </w:pPr>
      <w:r w:rsidRPr="002E2809">
        <w:rPr>
          <w:rFonts w:ascii="Dotum" w:eastAsia="Dotum" w:hAnsi="Dotum" w:cs="Arial"/>
          <w:sz w:val="22"/>
          <w:szCs w:val="22"/>
        </w:rPr>
        <w:lastRenderedPageBreak/>
        <w:t xml:space="preserve">Cuando las circunstancias financieras de </w:t>
      </w:r>
      <w:r w:rsidRPr="002E2809">
        <w:rPr>
          <w:rFonts w:ascii="Dotum" w:eastAsia="Dotum" w:hAnsi="Dotum" w:cs="Arial"/>
          <w:b/>
          <w:sz w:val="22"/>
          <w:szCs w:val="22"/>
        </w:rPr>
        <w:t>LA DEUDORA</w:t>
      </w:r>
      <w:r w:rsidRPr="002E2809">
        <w:rPr>
          <w:rFonts w:ascii="Dotum" w:eastAsia="Dotum" w:hAnsi="Dotum" w:cs="Arial"/>
          <w:sz w:val="22"/>
          <w:szCs w:val="22"/>
        </w:rPr>
        <w:t xml:space="preserve"> lo ameriten y ésta de manera ampliamente justificada lo solicite, podrá la empresa aplicar la Cláusula de Salvaguardia aquí establecida.</w:t>
      </w:r>
    </w:p>
    <w:p w14:paraId="34601DE4" w14:textId="77777777" w:rsidR="004D4263" w:rsidRPr="002E2809" w:rsidRDefault="004D4263" w:rsidP="004D4263">
      <w:pPr>
        <w:numPr>
          <w:ilvl w:val="0"/>
          <w:numId w:val="5"/>
        </w:numPr>
        <w:ind w:hanging="360"/>
        <w:jc w:val="both"/>
        <w:rPr>
          <w:rFonts w:ascii="Dotum" w:eastAsia="Dotum" w:hAnsi="Dotum" w:cs="Arial"/>
          <w:sz w:val="22"/>
          <w:szCs w:val="22"/>
        </w:rPr>
      </w:pPr>
      <w:bookmarkStart w:id="2" w:name="_30j0zll" w:colFirst="0" w:colLast="0"/>
      <w:bookmarkEnd w:id="2"/>
      <w:r w:rsidRPr="002E2809">
        <w:rPr>
          <w:rFonts w:ascii="Dotum" w:eastAsia="Dotum" w:hAnsi="Dotum" w:cs="Arial"/>
          <w:sz w:val="22"/>
          <w:szCs w:val="22"/>
        </w:rPr>
        <w:t>En caso de incumplimiento en el pago de cualquiera de las obligaciones objeto del presente Acuerdo, que no hubieren sido prorrogadas previamente, se procederá de conformidad con lo establecido en la disposición anterior y en el Artículo 46 de la Ley 1116 de 2006.</w:t>
      </w:r>
    </w:p>
    <w:p w14:paraId="666779E2" w14:textId="77777777" w:rsidR="004D4263" w:rsidRPr="002E2809" w:rsidRDefault="004D4263" w:rsidP="004D4263">
      <w:pPr>
        <w:ind w:left="360"/>
        <w:jc w:val="both"/>
        <w:rPr>
          <w:rFonts w:ascii="Dotum" w:eastAsia="Dotum" w:hAnsi="Dotum" w:cs="Arial"/>
          <w:sz w:val="22"/>
          <w:szCs w:val="22"/>
        </w:rPr>
      </w:pPr>
    </w:p>
    <w:p w14:paraId="2ABBCCF0" w14:textId="77777777" w:rsidR="004D4263" w:rsidRPr="002E2809" w:rsidRDefault="004D4263" w:rsidP="004D4263">
      <w:pPr>
        <w:jc w:val="both"/>
        <w:rPr>
          <w:rFonts w:ascii="Dotum" w:eastAsia="Dotum" w:hAnsi="Dotum" w:cs="Arial"/>
          <w:b/>
          <w:sz w:val="22"/>
          <w:szCs w:val="22"/>
        </w:rPr>
      </w:pPr>
      <w:r w:rsidRPr="002E2809">
        <w:rPr>
          <w:rFonts w:ascii="Dotum" w:eastAsia="Dotum" w:hAnsi="Dotum" w:cs="Arial"/>
          <w:b/>
          <w:sz w:val="22"/>
          <w:szCs w:val="22"/>
        </w:rPr>
        <w:t>Artículo 30. DURACIÓN.</w:t>
      </w:r>
      <w:r w:rsidRPr="002E2809">
        <w:rPr>
          <w:rFonts w:ascii="Dotum" w:eastAsia="Dotum" w:hAnsi="Dotum" w:cs="Arial"/>
          <w:sz w:val="22"/>
          <w:szCs w:val="22"/>
        </w:rPr>
        <w:t xml:space="preserve"> El presente acuerdo estará vigente hasta el _____________ del año _____, fecha a partir de la cual Comité de Acreedores dejará constancia de su cumplimiento a fin de que el Representante Legal de </w:t>
      </w:r>
      <w:r w:rsidRPr="002E2809">
        <w:rPr>
          <w:rFonts w:ascii="Dotum" w:eastAsia="Dotum" w:hAnsi="Dotum" w:cs="Arial"/>
          <w:b/>
          <w:sz w:val="22"/>
          <w:szCs w:val="22"/>
        </w:rPr>
        <w:t xml:space="preserve">ALUMINIO NACIONAL S.A. </w:t>
      </w:r>
      <w:r w:rsidRPr="002E2809">
        <w:rPr>
          <w:rFonts w:ascii="Dotum" w:eastAsia="Dotum" w:hAnsi="Dotum" w:cs="Arial"/>
          <w:sz w:val="22"/>
          <w:szCs w:val="22"/>
        </w:rPr>
        <w:t>así lo informe al juez del concurso y verifique la inscripción en la Cámara de Comercio.</w:t>
      </w:r>
    </w:p>
    <w:p w14:paraId="01B1D401" w14:textId="77777777" w:rsidR="004D4263" w:rsidRPr="002E2809" w:rsidRDefault="004D4263" w:rsidP="004D4263">
      <w:pPr>
        <w:jc w:val="both"/>
        <w:rPr>
          <w:rFonts w:ascii="Dotum" w:eastAsia="Dotum" w:hAnsi="Dotum" w:cs="Arial"/>
          <w:b/>
          <w:sz w:val="22"/>
          <w:szCs w:val="22"/>
        </w:rPr>
      </w:pPr>
    </w:p>
    <w:p w14:paraId="1E1EE269" w14:textId="77777777" w:rsidR="004D4263" w:rsidRPr="002E2809" w:rsidRDefault="004D4263" w:rsidP="004D4263">
      <w:pPr>
        <w:jc w:val="both"/>
        <w:outlineLvl w:val="0"/>
        <w:rPr>
          <w:rFonts w:ascii="Dotum" w:eastAsia="Dotum" w:hAnsi="Dotum" w:cs="Arial"/>
          <w:b/>
          <w:sz w:val="22"/>
          <w:szCs w:val="22"/>
        </w:rPr>
      </w:pPr>
      <w:r w:rsidRPr="002E2809">
        <w:rPr>
          <w:rFonts w:ascii="Dotum" w:eastAsia="Dotum" w:hAnsi="Dotum" w:cs="Arial"/>
          <w:b/>
          <w:sz w:val="22"/>
          <w:szCs w:val="22"/>
        </w:rPr>
        <w:t>Relación de Anexos:</w:t>
      </w:r>
    </w:p>
    <w:p w14:paraId="21E0AAE5"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sz w:val="22"/>
          <w:szCs w:val="22"/>
        </w:rPr>
        <w:t>Anexo 1. Calificación y Graduación de Créditos</w:t>
      </w:r>
    </w:p>
    <w:p w14:paraId="4308C804"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sz w:val="22"/>
          <w:szCs w:val="22"/>
        </w:rPr>
        <w:t>Anexo 2. Flujo de Caja</w:t>
      </w:r>
    </w:p>
    <w:p w14:paraId="42EE1D77" w14:textId="77777777" w:rsidR="004D4263" w:rsidRPr="002E2809" w:rsidRDefault="004D4263" w:rsidP="004D4263">
      <w:pPr>
        <w:jc w:val="both"/>
        <w:rPr>
          <w:rFonts w:ascii="Dotum" w:eastAsia="Dotum" w:hAnsi="Dotum" w:cs="Arial"/>
          <w:sz w:val="22"/>
          <w:szCs w:val="22"/>
        </w:rPr>
      </w:pPr>
      <w:r w:rsidRPr="002E2809">
        <w:rPr>
          <w:rFonts w:ascii="Dotum" w:eastAsia="Dotum" w:hAnsi="Dotum" w:cs="Arial"/>
          <w:sz w:val="22"/>
          <w:szCs w:val="22"/>
        </w:rPr>
        <w:t xml:space="preserve">Los acreedores que suscribimos el presente acuerdo lo votamos afirmativamente: </w:t>
      </w:r>
    </w:p>
    <w:p w14:paraId="43ED3A2B" w14:textId="77777777" w:rsidR="004D4263" w:rsidRPr="002E2809" w:rsidRDefault="004D4263" w:rsidP="004D4263">
      <w:pPr>
        <w:jc w:val="both"/>
        <w:rPr>
          <w:rFonts w:ascii="Dotum" w:eastAsia="Dotum" w:hAnsi="Dotum" w:cs="Arial"/>
          <w:sz w:val="22"/>
          <w:szCs w:val="22"/>
        </w:rPr>
      </w:pPr>
    </w:p>
    <w:tbl>
      <w:tblPr>
        <w:tblW w:w="88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4D4263" w:rsidRPr="002E2809" w14:paraId="7E77769A" w14:textId="77777777" w:rsidTr="00900846">
        <w:tc>
          <w:tcPr>
            <w:tcW w:w="883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EDD5896"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Nombre del acreedor:</w:t>
            </w:r>
          </w:p>
          <w:p w14:paraId="0C9C71F3"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NIT.:</w:t>
            </w:r>
          </w:p>
          <w:p w14:paraId="68CC29B4"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Firma del acreedor:</w:t>
            </w:r>
          </w:p>
          <w:p w14:paraId="7B68C198"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 xml:space="preserve">Calidad: Representante Legal </w:t>
            </w:r>
            <w:proofErr w:type="gramStart"/>
            <w:r w:rsidRPr="002E2809">
              <w:rPr>
                <w:rFonts w:ascii="Dotum" w:eastAsia="Dotum" w:hAnsi="Dotum" w:cs="Arial"/>
                <w:sz w:val="22"/>
                <w:szCs w:val="22"/>
              </w:rPr>
              <w:t>(  )</w:t>
            </w:r>
            <w:proofErr w:type="gramEnd"/>
          </w:p>
          <w:p w14:paraId="7CD7D0F0"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Número de votos:</w:t>
            </w:r>
          </w:p>
        </w:tc>
      </w:tr>
    </w:tbl>
    <w:p w14:paraId="480DF60B" w14:textId="77777777" w:rsidR="004D4263" w:rsidRPr="002E2809" w:rsidRDefault="004D4263" w:rsidP="004D4263">
      <w:pPr>
        <w:jc w:val="both"/>
        <w:rPr>
          <w:rFonts w:ascii="Dotum" w:eastAsia="Dotum" w:hAnsi="Dotum" w:cs="Arial"/>
          <w:sz w:val="22"/>
          <w:szCs w:val="22"/>
        </w:rPr>
      </w:pPr>
    </w:p>
    <w:tbl>
      <w:tblPr>
        <w:tblW w:w="88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4D4263" w:rsidRPr="002E2809" w14:paraId="6BBC5130" w14:textId="77777777" w:rsidTr="00900846">
        <w:tc>
          <w:tcPr>
            <w:tcW w:w="883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AA4E6D3"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Nombre del acreedor:</w:t>
            </w:r>
          </w:p>
          <w:p w14:paraId="03381CE6"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NIT.:</w:t>
            </w:r>
          </w:p>
          <w:p w14:paraId="1AB95AC8"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Firma del acreedor:</w:t>
            </w:r>
          </w:p>
          <w:p w14:paraId="53DC591D"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 xml:space="preserve">Calidad: Representante Legal </w:t>
            </w:r>
            <w:proofErr w:type="gramStart"/>
            <w:r w:rsidRPr="002E2809">
              <w:rPr>
                <w:rFonts w:ascii="Dotum" w:eastAsia="Dotum" w:hAnsi="Dotum" w:cs="Arial"/>
                <w:sz w:val="22"/>
                <w:szCs w:val="22"/>
              </w:rPr>
              <w:t>(  )</w:t>
            </w:r>
            <w:proofErr w:type="gramEnd"/>
          </w:p>
          <w:p w14:paraId="47538FB1"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Número de votos:</w:t>
            </w:r>
          </w:p>
        </w:tc>
      </w:tr>
    </w:tbl>
    <w:p w14:paraId="3283A11D" w14:textId="77777777" w:rsidR="004D4263" w:rsidRPr="002E2809" w:rsidRDefault="004D4263" w:rsidP="004D4263">
      <w:pPr>
        <w:jc w:val="both"/>
        <w:rPr>
          <w:rFonts w:ascii="Dotum" w:eastAsia="Dotum" w:hAnsi="Dotum" w:cs="Arial"/>
          <w:sz w:val="22"/>
          <w:szCs w:val="22"/>
        </w:rPr>
      </w:pPr>
    </w:p>
    <w:tbl>
      <w:tblPr>
        <w:tblW w:w="88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4D4263" w:rsidRPr="002E2809" w14:paraId="795295A7" w14:textId="77777777" w:rsidTr="00900846">
        <w:tc>
          <w:tcPr>
            <w:tcW w:w="883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EC8A6FB"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Nombre del acreedor:</w:t>
            </w:r>
          </w:p>
          <w:p w14:paraId="72BAD607"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lastRenderedPageBreak/>
              <w:t>NIT.:</w:t>
            </w:r>
          </w:p>
          <w:p w14:paraId="04B1CBA6"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Firma del acreedor:</w:t>
            </w:r>
          </w:p>
          <w:p w14:paraId="33DE5195"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 xml:space="preserve">Calidad: Representante Legal </w:t>
            </w:r>
            <w:proofErr w:type="gramStart"/>
            <w:r w:rsidRPr="002E2809">
              <w:rPr>
                <w:rFonts w:ascii="Dotum" w:eastAsia="Dotum" w:hAnsi="Dotum" w:cs="Arial"/>
                <w:sz w:val="22"/>
                <w:szCs w:val="22"/>
              </w:rPr>
              <w:t>(  )</w:t>
            </w:r>
            <w:proofErr w:type="gramEnd"/>
          </w:p>
          <w:p w14:paraId="72EC9665"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Número de votos:</w:t>
            </w:r>
          </w:p>
        </w:tc>
      </w:tr>
    </w:tbl>
    <w:p w14:paraId="70441656" w14:textId="77777777" w:rsidR="004D4263" w:rsidRPr="002E2809" w:rsidRDefault="004D4263" w:rsidP="004D4263">
      <w:pPr>
        <w:jc w:val="both"/>
        <w:rPr>
          <w:rFonts w:ascii="Dotum" w:eastAsia="Dotum" w:hAnsi="Dotum" w:cs="Arial"/>
          <w:sz w:val="22"/>
          <w:szCs w:val="22"/>
        </w:rPr>
      </w:pPr>
    </w:p>
    <w:tbl>
      <w:tblPr>
        <w:tblW w:w="88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4D4263" w:rsidRPr="002E2809" w14:paraId="3F16FA5D" w14:textId="77777777" w:rsidTr="00900846">
        <w:tc>
          <w:tcPr>
            <w:tcW w:w="883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F19C604"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Nombre del acreedor:</w:t>
            </w:r>
          </w:p>
          <w:p w14:paraId="1ACE937F"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NIT.:</w:t>
            </w:r>
          </w:p>
          <w:p w14:paraId="01FD3559"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Firma del acreedor:</w:t>
            </w:r>
          </w:p>
          <w:p w14:paraId="69F45260"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 xml:space="preserve">Calidad: Representante Legal </w:t>
            </w:r>
            <w:proofErr w:type="gramStart"/>
            <w:r w:rsidRPr="002E2809">
              <w:rPr>
                <w:rFonts w:ascii="Dotum" w:eastAsia="Dotum" w:hAnsi="Dotum" w:cs="Arial"/>
                <w:sz w:val="22"/>
                <w:szCs w:val="22"/>
              </w:rPr>
              <w:t>(  )</w:t>
            </w:r>
            <w:proofErr w:type="gramEnd"/>
          </w:p>
          <w:p w14:paraId="5D090BCF"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Número de votos:</w:t>
            </w:r>
          </w:p>
        </w:tc>
      </w:tr>
    </w:tbl>
    <w:p w14:paraId="6F8F866B" w14:textId="77777777" w:rsidR="004D4263" w:rsidRPr="002E2809" w:rsidRDefault="004D4263" w:rsidP="004D4263">
      <w:pPr>
        <w:jc w:val="both"/>
        <w:rPr>
          <w:rFonts w:ascii="Dotum" w:eastAsia="Dotum" w:hAnsi="Dotum" w:cs="Arial"/>
          <w:sz w:val="22"/>
          <w:szCs w:val="22"/>
        </w:rPr>
      </w:pPr>
    </w:p>
    <w:tbl>
      <w:tblPr>
        <w:tblW w:w="88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4D4263" w:rsidRPr="002E2809" w14:paraId="1367F6BC" w14:textId="77777777" w:rsidTr="00900846">
        <w:tc>
          <w:tcPr>
            <w:tcW w:w="883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0249F65"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Nombre del acreedor:</w:t>
            </w:r>
          </w:p>
          <w:p w14:paraId="4803CE84"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NIT.:</w:t>
            </w:r>
          </w:p>
          <w:p w14:paraId="55167C49"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Firma del acreedor:</w:t>
            </w:r>
          </w:p>
          <w:p w14:paraId="5AAAF0A8"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 xml:space="preserve">Calidad: Representante Legal </w:t>
            </w:r>
            <w:proofErr w:type="gramStart"/>
            <w:r w:rsidRPr="002E2809">
              <w:rPr>
                <w:rFonts w:ascii="Dotum" w:eastAsia="Dotum" w:hAnsi="Dotum" w:cs="Arial"/>
                <w:sz w:val="22"/>
                <w:szCs w:val="22"/>
              </w:rPr>
              <w:t>(  )</w:t>
            </w:r>
            <w:proofErr w:type="gramEnd"/>
          </w:p>
          <w:p w14:paraId="6ADF4BB3" w14:textId="77777777" w:rsidR="004D4263" w:rsidRPr="002E2809" w:rsidRDefault="004D4263" w:rsidP="00900846">
            <w:pPr>
              <w:jc w:val="both"/>
              <w:rPr>
                <w:rFonts w:ascii="Dotum" w:eastAsia="Dotum" w:hAnsi="Dotum" w:cs="Arial"/>
                <w:sz w:val="22"/>
                <w:szCs w:val="22"/>
              </w:rPr>
            </w:pPr>
            <w:r w:rsidRPr="002E2809">
              <w:rPr>
                <w:rFonts w:ascii="Dotum" w:eastAsia="Dotum" w:hAnsi="Dotum" w:cs="Arial"/>
                <w:sz w:val="22"/>
                <w:szCs w:val="22"/>
              </w:rPr>
              <w:t>Número de votos:</w:t>
            </w:r>
          </w:p>
        </w:tc>
      </w:tr>
    </w:tbl>
    <w:p w14:paraId="16714292" w14:textId="77777777" w:rsidR="004D4263" w:rsidRPr="002E2809" w:rsidRDefault="004D4263" w:rsidP="004D4263">
      <w:pPr>
        <w:jc w:val="both"/>
        <w:rPr>
          <w:rFonts w:ascii="Dotum" w:eastAsia="Dotum" w:hAnsi="Dotum" w:cs="Arial"/>
          <w:sz w:val="22"/>
          <w:szCs w:val="22"/>
        </w:rPr>
      </w:pPr>
    </w:p>
    <w:p w14:paraId="12139E54" w14:textId="77777777" w:rsidR="004D4263" w:rsidRPr="002E2809" w:rsidRDefault="004D4263" w:rsidP="004D4263">
      <w:pPr>
        <w:jc w:val="both"/>
        <w:rPr>
          <w:rFonts w:ascii="Dotum" w:eastAsia="Dotum" w:hAnsi="Dotum" w:cs="Arial"/>
          <w:sz w:val="22"/>
          <w:szCs w:val="22"/>
        </w:rPr>
      </w:pPr>
    </w:p>
    <w:p w14:paraId="15ADB457" w14:textId="77777777" w:rsidR="004D4263" w:rsidRPr="002E2809" w:rsidRDefault="004D4263" w:rsidP="004D4263">
      <w:pPr>
        <w:jc w:val="both"/>
        <w:rPr>
          <w:rFonts w:ascii="Dotum" w:eastAsia="Dotum" w:hAnsi="Dotum" w:cs="Arial"/>
          <w:sz w:val="22"/>
          <w:szCs w:val="22"/>
        </w:rPr>
      </w:pPr>
    </w:p>
    <w:p w14:paraId="43EC2D72" w14:textId="77777777" w:rsidR="00900846" w:rsidRPr="002E2809" w:rsidRDefault="00900846">
      <w:pPr>
        <w:rPr>
          <w:sz w:val="22"/>
          <w:szCs w:val="22"/>
        </w:rPr>
      </w:pPr>
    </w:p>
    <w:sectPr w:rsidR="00900846" w:rsidRPr="002E2809" w:rsidSect="00900846">
      <w:headerReference w:type="default" r:id="rId11"/>
      <w:footerReference w:type="default" r:id="rId12"/>
      <w:pgSz w:w="12240" w:h="15840"/>
      <w:pgMar w:top="1133" w:right="1700" w:bottom="1133" w:left="170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08A59" w14:textId="77777777" w:rsidR="00EB2AE8" w:rsidRDefault="00EB2AE8">
      <w:r>
        <w:separator/>
      </w:r>
    </w:p>
  </w:endnote>
  <w:endnote w:type="continuationSeparator" w:id="0">
    <w:p w14:paraId="7B8DA1C1" w14:textId="77777777" w:rsidR="00EB2AE8" w:rsidRDefault="00EB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Malgun Gothic Semilight"/>
    <w:panose1 w:val="020B0600000101010101"/>
    <w:charset w:val="81"/>
    <w:family w:val="swiss"/>
    <w:pitch w:val="variable"/>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6223" w14:textId="77777777" w:rsidR="00B322E9" w:rsidRDefault="00B322E9">
    <w:pPr>
      <w:rPr>
        <w:rFonts w:ascii="Questrial" w:eastAsia="Questrial" w:hAnsi="Questrial" w:cs="Questrial"/>
        <w:sz w:val="18"/>
        <w:szCs w:val="18"/>
      </w:rPr>
    </w:pPr>
    <w:r>
      <w:rPr>
        <w:rFonts w:ascii="Questrial" w:eastAsia="Questrial" w:hAnsi="Questrial" w:cs="Questrial"/>
        <w:sz w:val="18"/>
        <w:szCs w:val="18"/>
      </w:rPr>
      <w:tab/>
    </w:r>
    <w:r>
      <w:rPr>
        <w:rFonts w:ascii="Questrial" w:eastAsia="Questrial" w:hAnsi="Questrial" w:cs="Questrial"/>
        <w:sz w:val="18"/>
        <w:szCs w:val="18"/>
      </w:rPr>
      <w:tab/>
    </w:r>
    <w:r>
      <w:rPr>
        <w:rFonts w:ascii="Questrial" w:eastAsia="Questrial" w:hAnsi="Questrial" w:cs="Questrial"/>
        <w:sz w:val="18"/>
        <w:szCs w:val="18"/>
      </w:rPr>
      <w:tab/>
    </w:r>
    <w:r>
      <w:rPr>
        <w:rFonts w:ascii="Questrial" w:eastAsia="Questrial" w:hAnsi="Questrial" w:cs="Questrial"/>
        <w:sz w:val="18"/>
        <w:szCs w:val="18"/>
      </w:rPr>
      <w:tab/>
    </w:r>
    <w:r>
      <w:rPr>
        <w:rFonts w:ascii="Questrial" w:eastAsia="Questrial" w:hAnsi="Questrial" w:cs="Questrial"/>
        <w:sz w:val="18"/>
        <w:szCs w:val="18"/>
      </w:rPr>
      <w:tab/>
    </w:r>
    <w:r>
      <w:rPr>
        <w:rFonts w:ascii="Questrial" w:eastAsia="Questrial" w:hAnsi="Questrial" w:cs="Questrial"/>
        <w:sz w:val="18"/>
        <w:szCs w:val="18"/>
      </w:rPr>
      <w:tab/>
    </w:r>
  </w:p>
  <w:p w14:paraId="77FDA357" w14:textId="44BDE479" w:rsidR="00B322E9" w:rsidRPr="00F56B9A" w:rsidRDefault="00B322E9">
    <w:pPr>
      <w:jc w:val="right"/>
      <w:rPr>
        <w:rFonts w:ascii="Arial" w:eastAsia="Questrial" w:hAnsi="Arial" w:cs="Arial"/>
        <w:sz w:val="22"/>
        <w:szCs w:val="22"/>
      </w:rPr>
    </w:pPr>
    <w:r w:rsidRPr="00F56B9A">
      <w:rPr>
        <w:rFonts w:ascii="Arial" w:hAnsi="Arial" w:cs="Arial"/>
        <w:sz w:val="22"/>
        <w:szCs w:val="22"/>
      </w:rPr>
      <w:t xml:space="preserve">Página </w:t>
    </w:r>
    <w:r w:rsidRPr="00F56B9A">
      <w:rPr>
        <w:rFonts w:ascii="Arial" w:hAnsi="Arial" w:cs="Arial"/>
        <w:sz w:val="22"/>
        <w:szCs w:val="22"/>
      </w:rPr>
      <w:fldChar w:fldCharType="begin"/>
    </w:r>
    <w:r w:rsidRPr="00F56B9A">
      <w:rPr>
        <w:rFonts w:ascii="Arial" w:hAnsi="Arial" w:cs="Arial"/>
        <w:sz w:val="22"/>
        <w:szCs w:val="22"/>
      </w:rPr>
      <w:instrText>PAGE</w:instrText>
    </w:r>
    <w:r w:rsidRPr="00F56B9A">
      <w:rPr>
        <w:rFonts w:ascii="Arial" w:hAnsi="Arial" w:cs="Arial"/>
        <w:sz w:val="22"/>
        <w:szCs w:val="22"/>
      </w:rPr>
      <w:fldChar w:fldCharType="separate"/>
    </w:r>
    <w:r w:rsidR="00640608">
      <w:rPr>
        <w:rFonts w:ascii="Arial" w:hAnsi="Arial" w:cs="Arial"/>
        <w:noProof/>
        <w:sz w:val="22"/>
        <w:szCs w:val="22"/>
      </w:rPr>
      <w:t>1</w:t>
    </w:r>
    <w:r w:rsidRPr="00F56B9A">
      <w:rPr>
        <w:rFonts w:ascii="Arial" w:hAnsi="Arial" w:cs="Arial"/>
        <w:noProof/>
        <w:sz w:val="22"/>
        <w:szCs w:val="22"/>
      </w:rPr>
      <w:fldChar w:fldCharType="end"/>
    </w:r>
    <w:r w:rsidRPr="00F56B9A">
      <w:rPr>
        <w:rFonts w:ascii="Arial" w:eastAsia="Questrial" w:hAnsi="Arial" w:cs="Arial"/>
        <w:sz w:val="22"/>
        <w:szCs w:val="22"/>
      </w:rPr>
      <w:t xml:space="preserve"> de </w:t>
    </w:r>
    <w:r w:rsidRPr="00F56B9A">
      <w:rPr>
        <w:rFonts w:ascii="Arial" w:hAnsi="Arial" w:cs="Arial"/>
        <w:sz w:val="22"/>
        <w:szCs w:val="22"/>
      </w:rPr>
      <w:fldChar w:fldCharType="begin"/>
    </w:r>
    <w:r w:rsidRPr="00F56B9A">
      <w:rPr>
        <w:rFonts w:ascii="Arial" w:hAnsi="Arial" w:cs="Arial"/>
        <w:sz w:val="22"/>
        <w:szCs w:val="22"/>
      </w:rPr>
      <w:instrText>NUMPAGES</w:instrText>
    </w:r>
    <w:r w:rsidRPr="00F56B9A">
      <w:rPr>
        <w:rFonts w:ascii="Arial" w:hAnsi="Arial" w:cs="Arial"/>
        <w:sz w:val="22"/>
        <w:szCs w:val="22"/>
      </w:rPr>
      <w:fldChar w:fldCharType="separate"/>
    </w:r>
    <w:r w:rsidR="00640608">
      <w:rPr>
        <w:rFonts w:ascii="Arial" w:hAnsi="Arial" w:cs="Arial"/>
        <w:noProof/>
        <w:sz w:val="22"/>
        <w:szCs w:val="22"/>
      </w:rPr>
      <w:t>24</w:t>
    </w:r>
    <w:r w:rsidRPr="00F56B9A">
      <w:rPr>
        <w:rFonts w:ascii="Arial" w:hAnsi="Arial" w:cs="Arial"/>
        <w:noProof/>
        <w:sz w:val="22"/>
        <w:szCs w:val="22"/>
      </w:rPr>
      <w:fldChar w:fldCharType="end"/>
    </w:r>
  </w:p>
  <w:p w14:paraId="58703D83" w14:textId="77777777" w:rsidR="00B322E9" w:rsidRDefault="00B322E9">
    <w:pPr>
      <w:jc w:val="right"/>
    </w:pPr>
  </w:p>
  <w:p w14:paraId="64F49CA2" w14:textId="77777777" w:rsidR="00B322E9" w:rsidRDefault="00B322E9">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935FA" w14:textId="77777777" w:rsidR="00EB2AE8" w:rsidRDefault="00EB2AE8">
      <w:r>
        <w:separator/>
      </w:r>
    </w:p>
  </w:footnote>
  <w:footnote w:type="continuationSeparator" w:id="0">
    <w:p w14:paraId="7E69EBEE" w14:textId="77777777" w:rsidR="00EB2AE8" w:rsidRDefault="00EB2A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90A95" w14:textId="77777777" w:rsidR="00B322E9" w:rsidRDefault="00B322E9">
    <w:pPr>
      <w:spacing w:line="360" w:lineRule="auto"/>
      <w:jc w:val="both"/>
      <w:rPr>
        <w:rFonts w:ascii="Questrial" w:eastAsia="Questrial" w:hAnsi="Questrial" w:cs="Quest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A97"/>
    <w:multiLevelType w:val="multilevel"/>
    <w:tmpl w:val="8C66C776"/>
    <w:lvl w:ilvl="0">
      <w:start w:val="2"/>
      <w:numFmt w:val="decimal"/>
      <w:lvlText w:val="%1"/>
      <w:lvlJc w:val="left"/>
      <w:pPr>
        <w:ind w:left="1005" w:hanging="1005"/>
      </w:pPr>
      <w:rPr>
        <w:rFonts w:hint="default"/>
      </w:rPr>
    </w:lvl>
    <w:lvl w:ilvl="1">
      <w:start w:val="189"/>
      <w:numFmt w:val="decimal"/>
      <w:lvlText w:val="%1.%2"/>
      <w:lvlJc w:val="left"/>
      <w:pPr>
        <w:ind w:left="1155" w:hanging="1005"/>
      </w:pPr>
      <w:rPr>
        <w:rFonts w:hint="default"/>
      </w:rPr>
    </w:lvl>
    <w:lvl w:ilvl="2">
      <w:start w:val="598"/>
      <w:numFmt w:val="decimal"/>
      <w:lvlText w:val="%1.%2.%3"/>
      <w:lvlJc w:val="left"/>
      <w:pPr>
        <w:ind w:left="1305" w:hanging="1005"/>
      </w:pPr>
      <w:rPr>
        <w:rFonts w:hint="default"/>
      </w:rPr>
    </w:lvl>
    <w:lvl w:ilvl="3">
      <w:start w:val="102"/>
      <w:numFmt w:val="decimal"/>
      <w:lvlText w:val="%1.%2.%3.%4"/>
      <w:lvlJc w:val="left"/>
      <w:pPr>
        <w:ind w:left="1455" w:hanging="1005"/>
      </w:pPr>
      <w:rPr>
        <w:rFonts w:hint="default"/>
      </w:rPr>
    </w:lvl>
    <w:lvl w:ilvl="4">
      <w:start w:val="1"/>
      <w:numFmt w:val="decimal"/>
      <w:lvlText w:val="%1.%2.%3.%4.%5"/>
      <w:lvlJc w:val="left"/>
      <w:pPr>
        <w:ind w:left="1605" w:hanging="1005"/>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1" w15:restartNumberingAfterBreak="0">
    <w:nsid w:val="0DE83D47"/>
    <w:multiLevelType w:val="multilevel"/>
    <w:tmpl w:val="163676E2"/>
    <w:lvl w:ilvl="0">
      <w:start w:val="1"/>
      <w:numFmt w:val="decimal"/>
      <w:lvlText w:val="%1."/>
      <w:lvlJc w:val="left"/>
      <w:pPr>
        <w:ind w:left="36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0775492"/>
    <w:multiLevelType w:val="multilevel"/>
    <w:tmpl w:val="6554CBB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 w15:restartNumberingAfterBreak="0">
    <w:nsid w:val="109E41AD"/>
    <w:multiLevelType w:val="hybridMultilevel"/>
    <w:tmpl w:val="B7329982"/>
    <w:lvl w:ilvl="0" w:tplc="14960352">
      <w:start w:val="3"/>
      <w:numFmt w:val="bullet"/>
      <w:lvlText w:val="-"/>
      <w:lvlJc w:val="left"/>
      <w:pPr>
        <w:ind w:left="720" w:hanging="360"/>
      </w:pPr>
      <w:rPr>
        <w:rFonts w:ascii="Arial" w:eastAsia="Questrial" w:hAnsi="Aria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3910D3"/>
    <w:multiLevelType w:val="multilevel"/>
    <w:tmpl w:val="44DE4760"/>
    <w:lvl w:ilvl="0">
      <w:start w:val="1"/>
      <w:numFmt w:val="decimal"/>
      <w:lvlText w:val="%1."/>
      <w:lvlJc w:val="left"/>
      <w:pPr>
        <w:ind w:left="36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7111D1C"/>
    <w:multiLevelType w:val="multilevel"/>
    <w:tmpl w:val="F356AAA0"/>
    <w:lvl w:ilvl="0">
      <w:start w:val="1"/>
      <w:numFmt w:val="decimal"/>
      <w:lvlText w:val="%1."/>
      <w:lvlJc w:val="left"/>
      <w:pPr>
        <w:ind w:left="0" w:firstLine="1080"/>
      </w:pPr>
      <w:rPr>
        <w:b w:val="0"/>
      </w:rPr>
    </w:lvl>
    <w:lvl w:ilvl="1">
      <w:start w:val="2"/>
      <w:numFmt w:val="decimal"/>
      <w:lvlText w:val="%1.%2."/>
      <w:lvlJc w:val="left"/>
      <w:pPr>
        <w:ind w:left="360" w:firstLine="1800"/>
      </w:pPr>
      <w:rPr>
        <w:b/>
      </w:rPr>
    </w:lvl>
    <w:lvl w:ilvl="2">
      <w:start w:val="1"/>
      <w:numFmt w:val="upperLetter"/>
      <w:lvlText w:val="%1.%2.%3."/>
      <w:lvlJc w:val="left"/>
      <w:pPr>
        <w:ind w:left="360" w:firstLine="1800"/>
      </w:pPr>
      <w:rPr>
        <w:b/>
      </w:rPr>
    </w:lvl>
    <w:lvl w:ilvl="3">
      <w:start w:val="1"/>
      <w:numFmt w:val="decimal"/>
      <w:lvlText w:val="%1.%2.%3.%4."/>
      <w:lvlJc w:val="left"/>
      <w:pPr>
        <w:ind w:left="720" w:firstLine="2520"/>
      </w:pPr>
      <w:rPr>
        <w:b/>
      </w:rPr>
    </w:lvl>
    <w:lvl w:ilvl="4">
      <w:start w:val="1"/>
      <w:numFmt w:val="decimal"/>
      <w:lvlText w:val="%1.%2.%3.%4.%5."/>
      <w:lvlJc w:val="left"/>
      <w:pPr>
        <w:ind w:left="720" w:firstLine="2520"/>
      </w:pPr>
      <w:rPr>
        <w:b/>
      </w:rPr>
    </w:lvl>
    <w:lvl w:ilvl="5">
      <w:start w:val="1"/>
      <w:numFmt w:val="decimal"/>
      <w:lvlText w:val="%1.%2.%3.%4.%5.%6."/>
      <w:lvlJc w:val="left"/>
      <w:pPr>
        <w:ind w:left="1080" w:firstLine="3240"/>
      </w:pPr>
      <w:rPr>
        <w:b/>
      </w:rPr>
    </w:lvl>
    <w:lvl w:ilvl="6">
      <w:start w:val="1"/>
      <w:numFmt w:val="decimal"/>
      <w:lvlText w:val="%1.%2.%3.%4.%5.%6.%7."/>
      <w:lvlJc w:val="left"/>
      <w:pPr>
        <w:ind w:left="1080" w:firstLine="3240"/>
      </w:pPr>
      <w:rPr>
        <w:b/>
      </w:rPr>
    </w:lvl>
    <w:lvl w:ilvl="7">
      <w:start w:val="1"/>
      <w:numFmt w:val="decimal"/>
      <w:lvlText w:val="%1.%2.%3.%4.%5.%6.%7.%8."/>
      <w:lvlJc w:val="left"/>
      <w:pPr>
        <w:ind w:left="1440" w:firstLine="3960"/>
      </w:pPr>
      <w:rPr>
        <w:b/>
      </w:rPr>
    </w:lvl>
    <w:lvl w:ilvl="8">
      <w:start w:val="1"/>
      <w:numFmt w:val="decimal"/>
      <w:lvlText w:val="%1.%2.%3.%4.%5.%6.%7.%8.%9."/>
      <w:lvlJc w:val="left"/>
      <w:pPr>
        <w:ind w:left="1800" w:firstLine="4680"/>
      </w:pPr>
      <w:rPr>
        <w:b/>
      </w:rPr>
    </w:lvl>
  </w:abstractNum>
  <w:abstractNum w:abstractNumId="6" w15:restartNumberingAfterBreak="0">
    <w:nsid w:val="176955DA"/>
    <w:multiLevelType w:val="multilevel"/>
    <w:tmpl w:val="AA9EFE1C"/>
    <w:lvl w:ilvl="0">
      <w:start w:val="1"/>
      <w:numFmt w:val="decimal"/>
      <w:lvlText w:val="%1."/>
      <w:lvlJc w:val="left"/>
      <w:pPr>
        <w:ind w:left="0" w:firstLine="1080"/>
      </w:pPr>
      <w:rPr>
        <w:b w:val="0"/>
      </w:rPr>
    </w:lvl>
    <w:lvl w:ilvl="1">
      <w:start w:val="2"/>
      <w:numFmt w:val="decimal"/>
      <w:lvlText w:val="%1.%2."/>
      <w:lvlJc w:val="left"/>
      <w:pPr>
        <w:ind w:left="360" w:firstLine="1800"/>
      </w:pPr>
      <w:rPr>
        <w:b/>
      </w:rPr>
    </w:lvl>
    <w:lvl w:ilvl="2">
      <w:start w:val="1"/>
      <w:numFmt w:val="upperLetter"/>
      <w:lvlText w:val="%1.%2.%3."/>
      <w:lvlJc w:val="left"/>
      <w:pPr>
        <w:ind w:left="360" w:firstLine="1800"/>
      </w:pPr>
      <w:rPr>
        <w:b/>
      </w:rPr>
    </w:lvl>
    <w:lvl w:ilvl="3">
      <w:start w:val="1"/>
      <w:numFmt w:val="decimal"/>
      <w:lvlText w:val="%1.%2.%3.%4."/>
      <w:lvlJc w:val="left"/>
      <w:pPr>
        <w:ind w:left="720" w:firstLine="2520"/>
      </w:pPr>
      <w:rPr>
        <w:b/>
      </w:rPr>
    </w:lvl>
    <w:lvl w:ilvl="4">
      <w:start w:val="1"/>
      <w:numFmt w:val="decimal"/>
      <w:lvlText w:val="%1.%2.%3.%4.%5."/>
      <w:lvlJc w:val="left"/>
      <w:pPr>
        <w:ind w:left="720" w:firstLine="2520"/>
      </w:pPr>
      <w:rPr>
        <w:b/>
      </w:rPr>
    </w:lvl>
    <w:lvl w:ilvl="5">
      <w:start w:val="1"/>
      <w:numFmt w:val="decimal"/>
      <w:lvlText w:val="%1.%2.%3.%4.%5.%6."/>
      <w:lvlJc w:val="left"/>
      <w:pPr>
        <w:ind w:left="1080" w:firstLine="3240"/>
      </w:pPr>
      <w:rPr>
        <w:b/>
      </w:rPr>
    </w:lvl>
    <w:lvl w:ilvl="6">
      <w:start w:val="1"/>
      <w:numFmt w:val="decimal"/>
      <w:lvlText w:val="%1.%2.%3.%4.%5.%6.%7."/>
      <w:lvlJc w:val="left"/>
      <w:pPr>
        <w:ind w:left="1080" w:firstLine="3240"/>
      </w:pPr>
      <w:rPr>
        <w:b/>
      </w:rPr>
    </w:lvl>
    <w:lvl w:ilvl="7">
      <w:start w:val="1"/>
      <w:numFmt w:val="decimal"/>
      <w:lvlText w:val="%1.%2.%3.%4.%5.%6.%7.%8."/>
      <w:lvlJc w:val="left"/>
      <w:pPr>
        <w:ind w:left="1440" w:firstLine="3960"/>
      </w:pPr>
      <w:rPr>
        <w:b/>
      </w:rPr>
    </w:lvl>
    <w:lvl w:ilvl="8">
      <w:start w:val="1"/>
      <w:numFmt w:val="decimal"/>
      <w:lvlText w:val="%1.%2.%3.%4.%5.%6.%7.%8.%9."/>
      <w:lvlJc w:val="left"/>
      <w:pPr>
        <w:ind w:left="1800" w:firstLine="4680"/>
      </w:pPr>
      <w:rPr>
        <w:b/>
      </w:rPr>
    </w:lvl>
  </w:abstractNum>
  <w:abstractNum w:abstractNumId="7" w15:restartNumberingAfterBreak="0">
    <w:nsid w:val="1C7A22B7"/>
    <w:multiLevelType w:val="multilevel"/>
    <w:tmpl w:val="E7789C6C"/>
    <w:lvl w:ilvl="0">
      <w:start w:val="1"/>
      <w:numFmt w:val="lowerLetter"/>
      <w:lvlText w:val="%1)"/>
      <w:lvlJc w:val="left"/>
      <w:pPr>
        <w:ind w:left="36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42A230F"/>
    <w:multiLevelType w:val="hybridMultilevel"/>
    <w:tmpl w:val="DB92F3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4A92499"/>
    <w:multiLevelType w:val="multilevel"/>
    <w:tmpl w:val="93D27AF0"/>
    <w:lvl w:ilvl="0">
      <w:start w:val="1"/>
      <w:numFmt w:val="lowerLetter"/>
      <w:lvlText w:val="%1)"/>
      <w:lvlJc w:val="left"/>
      <w:pPr>
        <w:ind w:left="36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BD119AA"/>
    <w:multiLevelType w:val="hybridMultilevel"/>
    <w:tmpl w:val="7910FDBE"/>
    <w:lvl w:ilvl="0" w:tplc="040A0017">
      <w:start w:val="1"/>
      <w:numFmt w:val="lowerLetter"/>
      <w:lvlText w:val="%1)"/>
      <w:lvlJc w:val="left"/>
      <w:pPr>
        <w:ind w:left="720" w:hanging="360"/>
      </w:pPr>
    </w:lvl>
    <w:lvl w:ilvl="1" w:tplc="0EBCA4E2">
      <w:start w:val="1"/>
      <w:numFmt w:val="upperRoman"/>
      <w:lvlText w:val="%2)"/>
      <w:lvlJc w:val="left"/>
      <w:pPr>
        <w:ind w:left="1800" w:hanging="72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CC11FB5"/>
    <w:multiLevelType w:val="hybridMultilevel"/>
    <w:tmpl w:val="C4DA77C6"/>
    <w:lvl w:ilvl="0" w:tplc="20EEA7EE">
      <w:start w:val="9"/>
      <w:numFmt w:val="bullet"/>
      <w:lvlText w:val="-"/>
      <w:lvlJc w:val="left"/>
      <w:pPr>
        <w:ind w:left="720" w:hanging="360"/>
      </w:pPr>
      <w:rPr>
        <w:rFonts w:ascii="Dotum" w:eastAsia="Dotum" w:hAnsi="Dotum" w:cs="Arial" w:hint="eastAsi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FE808A5"/>
    <w:multiLevelType w:val="multilevel"/>
    <w:tmpl w:val="9FEA738A"/>
    <w:lvl w:ilvl="0">
      <w:start w:val="1"/>
      <w:numFmt w:val="decimal"/>
      <w:lvlText w:val="%1."/>
      <w:lvlJc w:val="left"/>
      <w:pPr>
        <w:ind w:left="36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7B55A38"/>
    <w:multiLevelType w:val="multilevel"/>
    <w:tmpl w:val="9F4E14B2"/>
    <w:lvl w:ilvl="0">
      <w:start w:val="1"/>
      <w:numFmt w:val="decimal"/>
      <w:lvlText w:val="%1."/>
      <w:lvlJc w:val="left"/>
      <w:pPr>
        <w:ind w:left="36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97E4D12"/>
    <w:multiLevelType w:val="hybridMultilevel"/>
    <w:tmpl w:val="5E4CDFC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BF13B8B"/>
    <w:multiLevelType w:val="multilevel"/>
    <w:tmpl w:val="B74213E4"/>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4653257E"/>
    <w:multiLevelType w:val="multilevel"/>
    <w:tmpl w:val="F456417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7" w15:restartNumberingAfterBreak="0">
    <w:nsid w:val="4FA112CE"/>
    <w:multiLevelType w:val="hybridMultilevel"/>
    <w:tmpl w:val="D6285304"/>
    <w:lvl w:ilvl="0" w:tplc="D6B450DE">
      <w:start w:val="1"/>
      <w:numFmt w:val="upperLetter"/>
      <w:lvlText w:val="%1."/>
      <w:lvlJc w:val="left"/>
      <w:pPr>
        <w:ind w:left="720" w:hanging="360"/>
      </w:pPr>
      <w:rPr>
        <w:rFonts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0B4410B"/>
    <w:multiLevelType w:val="hybridMultilevel"/>
    <w:tmpl w:val="02D60B60"/>
    <w:lvl w:ilvl="0" w:tplc="4E8237BE">
      <w:start w:val="1"/>
      <w:numFmt w:val="decimal"/>
      <w:lvlText w:val="%1."/>
      <w:lvlJc w:val="left"/>
      <w:pPr>
        <w:ind w:left="720" w:hanging="360"/>
      </w:pPr>
      <w:rPr>
        <w:rFonts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4CC55F6"/>
    <w:multiLevelType w:val="multilevel"/>
    <w:tmpl w:val="24FAE2EC"/>
    <w:lvl w:ilvl="0">
      <w:start w:val="1"/>
      <w:numFmt w:val="decimal"/>
      <w:lvlText w:val="%1."/>
      <w:lvlJc w:val="left"/>
      <w:pPr>
        <w:ind w:left="36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56252E1"/>
    <w:multiLevelType w:val="multilevel"/>
    <w:tmpl w:val="6E0E742A"/>
    <w:lvl w:ilvl="0">
      <w:start w:val="1"/>
      <w:numFmt w:val="decimal"/>
      <w:lvlText w:val="%1."/>
      <w:lvlJc w:val="left"/>
      <w:pPr>
        <w:ind w:left="36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A38689B"/>
    <w:multiLevelType w:val="hybridMultilevel"/>
    <w:tmpl w:val="26422D40"/>
    <w:lvl w:ilvl="0" w:tplc="0464B520">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F091B96"/>
    <w:multiLevelType w:val="multilevel"/>
    <w:tmpl w:val="0174FB52"/>
    <w:lvl w:ilvl="0">
      <w:start w:val="1"/>
      <w:numFmt w:val="decimal"/>
      <w:lvlText w:val="%1."/>
      <w:lvlJc w:val="left"/>
      <w:pPr>
        <w:ind w:left="36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4D4688C"/>
    <w:multiLevelType w:val="multilevel"/>
    <w:tmpl w:val="17767DAA"/>
    <w:lvl w:ilvl="0">
      <w:start w:val="1"/>
      <w:numFmt w:val="decimal"/>
      <w:lvlText w:val="%1."/>
      <w:lvlJc w:val="left"/>
      <w:pPr>
        <w:ind w:left="36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D9F3FC3"/>
    <w:multiLevelType w:val="hybridMultilevel"/>
    <w:tmpl w:val="A29A7DA8"/>
    <w:lvl w:ilvl="0" w:tplc="3B32806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EE34BF2"/>
    <w:multiLevelType w:val="multilevel"/>
    <w:tmpl w:val="B4C6893A"/>
    <w:lvl w:ilvl="0">
      <w:start w:val="1"/>
      <w:numFmt w:val="decimal"/>
      <w:lvlText w:val="%1."/>
      <w:lvlJc w:val="left"/>
      <w:pPr>
        <w:ind w:left="36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8D273CF"/>
    <w:multiLevelType w:val="multilevel"/>
    <w:tmpl w:val="1F349142"/>
    <w:lvl w:ilvl="0">
      <w:start w:val="1"/>
      <w:numFmt w:val="decimal"/>
      <w:lvlText w:val="%1."/>
      <w:lvlJc w:val="left"/>
      <w:pPr>
        <w:ind w:left="36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A073FAD"/>
    <w:multiLevelType w:val="multilevel"/>
    <w:tmpl w:val="0D74633E"/>
    <w:lvl w:ilvl="0">
      <w:start w:val="11"/>
      <w:numFmt w:val="decimal"/>
      <w:lvlText w:val="%1."/>
      <w:lvlJc w:val="left"/>
      <w:pPr>
        <w:ind w:left="600" w:hanging="600"/>
      </w:pPr>
      <w:rPr>
        <w:rFonts w:hint="default"/>
        <w:b/>
        <w:bCs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F8E382B"/>
    <w:multiLevelType w:val="multilevel"/>
    <w:tmpl w:val="29CE2770"/>
    <w:lvl w:ilvl="0">
      <w:start w:val="22"/>
      <w:numFmt w:val="decimal"/>
      <w:lvlText w:val="%1"/>
      <w:lvlJc w:val="left"/>
      <w:pPr>
        <w:ind w:left="1660" w:hanging="1660"/>
      </w:pPr>
      <w:rPr>
        <w:rFonts w:hint="default"/>
        <w:color w:val="auto"/>
      </w:rPr>
    </w:lvl>
    <w:lvl w:ilvl="1">
      <w:start w:val="990"/>
      <w:numFmt w:val="decimal"/>
      <w:lvlText w:val="%1.%2"/>
      <w:lvlJc w:val="left"/>
      <w:pPr>
        <w:ind w:left="1833" w:hanging="1660"/>
      </w:pPr>
      <w:rPr>
        <w:rFonts w:hint="default"/>
        <w:color w:val="auto"/>
      </w:rPr>
    </w:lvl>
    <w:lvl w:ilvl="2">
      <w:start w:val="780"/>
      <w:numFmt w:val="decimal"/>
      <w:lvlText w:val="%1.%2.%3"/>
      <w:lvlJc w:val="left"/>
      <w:pPr>
        <w:ind w:left="2006" w:hanging="1660"/>
      </w:pPr>
      <w:rPr>
        <w:rFonts w:hint="default"/>
        <w:color w:val="auto"/>
      </w:rPr>
    </w:lvl>
    <w:lvl w:ilvl="3">
      <w:start w:val="73"/>
      <w:numFmt w:val="decimalZero"/>
      <w:lvlText w:val="%1.%2.%3.%4"/>
      <w:lvlJc w:val="left"/>
      <w:pPr>
        <w:ind w:left="2179" w:hanging="1660"/>
      </w:pPr>
      <w:rPr>
        <w:rFonts w:hint="default"/>
        <w:color w:val="auto"/>
      </w:rPr>
    </w:lvl>
    <w:lvl w:ilvl="4">
      <w:start w:val="1"/>
      <w:numFmt w:val="decimal"/>
      <w:lvlText w:val="%1.%2.%3.%4.%5"/>
      <w:lvlJc w:val="left"/>
      <w:pPr>
        <w:ind w:left="2352" w:hanging="1660"/>
      </w:pPr>
      <w:rPr>
        <w:rFonts w:hint="default"/>
        <w:color w:val="auto"/>
      </w:rPr>
    </w:lvl>
    <w:lvl w:ilvl="5">
      <w:start w:val="1"/>
      <w:numFmt w:val="decimal"/>
      <w:lvlText w:val="%1.%2.%3.%4.%5.%6"/>
      <w:lvlJc w:val="left"/>
      <w:pPr>
        <w:ind w:left="2525" w:hanging="1660"/>
      </w:pPr>
      <w:rPr>
        <w:rFonts w:hint="default"/>
        <w:color w:val="auto"/>
      </w:rPr>
    </w:lvl>
    <w:lvl w:ilvl="6">
      <w:start w:val="1"/>
      <w:numFmt w:val="decimal"/>
      <w:lvlText w:val="%1.%2.%3.%4.%5.%6.%7"/>
      <w:lvlJc w:val="left"/>
      <w:pPr>
        <w:ind w:left="2838" w:hanging="1800"/>
      </w:pPr>
      <w:rPr>
        <w:rFonts w:hint="default"/>
        <w:color w:val="auto"/>
      </w:rPr>
    </w:lvl>
    <w:lvl w:ilvl="7">
      <w:start w:val="1"/>
      <w:numFmt w:val="decimal"/>
      <w:lvlText w:val="%1.%2.%3.%4.%5.%6.%7.%8"/>
      <w:lvlJc w:val="left"/>
      <w:pPr>
        <w:ind w:left="3011" w:hanging="1800"/>
      </w:pPr>
      <w:rPr>
        <w:rFonts w:hint="default"/>
        <w:color w:val="auto"/>
      </w:rPr>
    </w:lvl>
    <w:lvl w:ilvl="8">
      <w:start w:val="1"/>
      <w:numFmt w:val="decimal"/>
      <w:lvlText w:val="%1.%2.%3.%4.%5.%6.%7.%8.%9"/>
      <w:lvlJc w:val="left"/>
      <w:pPr>
        <w:ind w:left="3544" w:hanging="2160"/>
      </w:pPr>
      <w:rPr>
        <w:rFonts w:hint="default"/>
        <w:color w:val="auto"/>
      </w:rPr>
    </w:lvl>
  </w:abstractNum>
  <w:num w:numId="1">
    <w:abstractNumId w:val="16"/>
  </w:num>
  <w:num w:numId="2">
    <w:abstractNumId w:val="22"/>
  </w:num>
  <w:num w:numId="3">
    <w:abstractNumId w:val="1"/>
  </w:num>
  <w:num w:numId="4">
    <w:abstractNumId w:val="4"/>
  </w:num>
  <w:num w:numId="5">
    <w:abstractNumId w:val="19"/>
  </w:num>
  <w:num w:numId="6">
    <w:abstractNumId w:val="6"/>
  </w:num>
  <w:num w:numId="7">
    <w:abstractNumId w:val="7"/>
  </w:num>
  <w:num w:numId="8">
    <w:abstractNumId w:val="13"/>
  </w:num>
  <w:num w:numId="9">
    <w:abstractNumId w:val="2"/>
  </w:num>
  <w:num w:numId="10">
    <w:abstractNumId w:val="23"/>
  </w:num>
  <w:num w:numId="11">
    <w:abstractNumId w:val="12"/>
  </w:num>
  <w:num w:numId="12">
    <w:abstractNumId w:val="25"/>
  </w:num>
  <w:num w:numId="13">
    <w:abstractNumId w:val="26"/>
  </w:num>
  <w:num w:numId="14">
    <w:abstractNumId w:val="5"/>
  </w:num>
  <w:num w:numId="15">
    <w:abstractNumId w:val="9"/>
  </w:num>
  <w:num w:numId="16">
    <w:abstractNumId w:val="20"/>
  </w:num>
  <w:num w:numId="17">
    <w:abstractNumId w:val="15"/>
  </w:num>
  <w:num w:numId="18">
    <w:abstractNumId w:val="8"/>
  </w:num>
  <w:num w:numId="19">
    <w:abstractNumId w:val="3"/>
  </w:num>
  <w:num w:numId="20">
    <w:abstractNumId w:val="10"/>
  </w:num>
  <w:num w:numId="21">
    <w:abstractNumId w:val="18"/>
  </w:num>
  <w:num w:numId="22">
    <w:abstractNumId w:val="17"/>
  </w:num>
  <w:num w:numId="23">
    <w:abstractNumId w:val="11"/>
  </w:num>
  <w:num w:numId="24">
    <w:abstractNumId w:val="24"/>
  </w:num>
  <w:num w:numId="25">
    <w:abstractNumId w:val="27"/>
  </w:num>
  <w:num w:numId="26">
    <w:abstractNumId w:val="14"/>
  </w:num>
  <w:num w:numId="27">
    <w:abstractNumId w:val="28"/>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63"/>
    <w:rsid w:val="0004090E"/>
    <w:rsid w:val="000C64DA"/>
    <w:rsid w:val="000C7FBA"/>
    <w:rsid w:val="00157BA4"/>
    <w:rsid w:val="001A647A"/>
    <w:rsid w:val="001F2F76"/>
    <w:rsid w:val="0021351C"/>
    <w:rsid w:val="00225385"/>
    <w:rsid w:val="0025019E"/>
    <w:rsid w:val="002B6904"/>
    <w:rsid w:val="002D70CE"/>
    <w:rsid w:val="002E2809"/>
    <w:rsid w:val="00315DA2"/>
    <w:rsid w:val="0035624F"/>
    <w:rsid w:val="00365EE5"/>
    <w:rsid w:val="00380C79"/>
    <w:rsid w:val="00392D2A"/>
    <w:rsid w:val="0039474B"/>
    <w:rsid w:val="003B2E34"/>
    <w:rsid w:val="003E24D1"/>
    <w:rsid w:val="004075F6"/>
    <w:rsid w:val="004B0ACF"/>
    <w:rsid w:val="004B403B"/>
    <w:rsid w:val="004D4263"/>
    <w:rsid w:val="00511C37"/>
    <w:rsid w:val="00561B07"/>
    <w:rsid w:val="005723AB"/>
    <w:rsid w:val="005872D6"/>
    <w:rsid w:val="005D4643"/>
    <w:rsid w:val="00635A41"/>
    <w:rsid w:val="00640608"/>
    <w:rsid w:val="00646013"/>
    <w:rsid w:val="00690E5F"/>
    <w:rsid w:val="006940F2"/>
    <w:rsid w:val="006C5515"/>
    <w:rsid w:val="006E421C"/>
    <w:rsid w:val="006E6743"/>
    <w:rsid w:val="00705257"/>
    <w:rsid w:val="0073250C"/>
    <w:rsid w:val="0073748E"/>
    <w:rsid w:val="00737C74"/>
    <w:rsid w:val="008054D5"/>
    <w:rsid w:val="00823007"/>
    <w:rsid w:val="008655FB"/>
    <w:rsid w:val="00880B4B"/>
    <w:rsid w:val="008D3A63"/>
    <w:rsid w:val="008E45FA"/>
    <w:rsid w:val="00900846"/>
    <w:rsid w:val="00944A4F"/>
    <w:rsid w:val="00961893"/>
    <w:rsid w:val="00976E24"/>
    <w:rsid w:val="009B04EE"/>
    <w:rsid w:val="00A2208C"/>
    <w:rsid w:val="00A36003"/>
    <w:rsid w:val="00A639E6"/>
    <w:rsid w:val="00A671DC"/>
    <w:rsid w:val="00B20435"/>
    <w:rsid w:val="00B218CC"/>
    <w:rsid w:val="00B322E9"/>
    <w:rsid w:val="00B76DEB"/>
    <w:rsid w:val="00BA6869"/>
    <w:rsid w:val="00BD226D"/>
    <w:rsid w:val="00BD5C50"/>
    <w:rsid w:val="00C40B4A"/>
    <w:rsid w:val="00C4372E"/>
    <w:rsid w:val="00C62CCC"/>
    <w:rsid w:val="00C70188"/>
    <w:rsid w:val="00C74F0A"/>
    <w:rsid w:val="00C77600"/>
    <w:rsid w:val="00CA0750"/>
    <w:rsid w:val="00D1167D"/>
    <w:rsid w:val="00D245AC"/>
    <w:rsid w:val="00D357AF"/>
    <w:rsid w:val="00D65587"/>
    <w:rsid w:val="00D83A18"/>
    <w:rsid w:val="00D851BF"/>
    <w:rsid w:val="00DA6A02"/>
    <w:rsid w:val="00EB2AE8"/>
    <w:rsid w:val="00ED101F"/>
    <w:rsid w:val="00EE2232"/>
    <w:rsid w:val="00F11725"/>
    <w:rsid w:val="00F254BE"/>
    <w:rsid w:val="00FA4DCD"/>
    <w:rsid w:val="00FC7BD4"/>
    <w:rsid w:val="00FE1314"/>
    <w:rsid w:val="00FE42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A2A1"/>
  <w15:chartTrackingRefBased/>
  <w15:docId w15:val="{514EE754-7A55-8347-97DF-AF9B7536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63"/>
    <w:rPr>
      <w:rFonts w:ascii="Times New Roman" w:eastAsia="Calibri" w:hAnsi="Times New Roman" w:cs="Times New Roman"/>
      <w:lang w:eastAsia="es-ES_tradnl"/>
    </w:rPr>
  </w:style>
  <w:style w:type="paragraph" w:styleId="Ttulo1">
    <w:name w:val="heading 1"/>
    <w:basedOn w:val="Normal"/>
    <w:next w:val="Normal"/>
    <w:link w:val="Ttulo1Car"/>
    <w:rsid w:val="004D4263"/>
    <w:pPr>
      <w:keepNext/>
      <w:keepLines/>
      <w:widowControl w:val="0"/>
      <w:jc w:val="both"/>
      <w:outlineLvl w:val="0"/>
    </w:pPr>
    <w:rPr>
      <w:rFonts w:ascii="Arial" w:eastAsia="Arial" w:hAnsi="Arial" w:cs="Arial"/>
      <w:b/>
      <w:color w:val="FF0000"/>
    </w:rPr>
  </w:style>
  <w:style w:type="paragraph" w:styleId="Ttulo2">
    <w:name w:val="heading 2"/>
    <w:basedOn w:val="Normal"/>
    <w:next w:val="Normal"/>
    <w:link w:val="Ttulo2Car"/>
    <w:rsid w:val="004D4263"/>
    <w:pPr>
      <w:keepNext/>
      <w:keepLines/>
      <w:widowControl w:val="0"/>
      <w:spacing w:before="200" w:line="276" w:lineRule="auto"/>
      <w:outlineLvl w:val="1"/>
    </w:pPr>
    <w:rPr>
      <w:rFonts w:ascii="Cambria" w:eastAsia="Cambria" w:hAnsi="Cambria" w:cs="Cambria"/>
      <w:b/>
      <w:color w:val="4F81BD"/>
      <w:sz w:val="26"/>
      <w:szCs w:val="26"/>
    </w:rPr>
  </w:style>
  <w:style w:type="paragraph" w:styleId="Ttulo3">
    <w:name w:val="heading 3"/>
    <w:basedOn w:val="Normal"/>
    <w:next w:val="Normal"/>
    <w:link w:val="Ttulo3Car"/>
    <w:rsid w:val="004D4263"/>
    <w:pPr>
      <w:keepNext/>
      <w:keepLines/>
      <w:widowControl w:val="0"/>
      <w:spacing w:before="200" w:line="276" w:lineRule="auto"/>
      <w:outlineLvl w:val="2"/>
    </w:pPr>
    <w:rPr>
      <w:rFonts w:ascii="Cambria" w:eastAsia="Cambria" w:hAnsi="Cambria" w:cs="Cambria"/>
      <w:b/>
      <w:color w:val="4F81BD"/>
      <w:sz w:val="22"/>
      <w:szCs w:val="22"/>
    </w:rPr>
  </w:style>
  <w:style w:type="paragraph" w:styleId="Ttulo4">
    <w:name w:val="heading 4"/>
    <w:basedOn w:val="Normal"/>
    <w:next w:val="Normal"/>
    <w:link w:val="Ttulo4Car"/>
    <w:rsid w:val="004D4263"/>
    <w:pPr>
      <w:keepNext/>
      <w:keepLines/>
      <w:widowControl w:val="0"/>
      <w:jc w:val="center"/>
      <w:outlineLvl w:val="3"/>
    </w:pPr>
    <w:rPr>
      <w:rFonts w:ascii="Arial" w:eastAsia="Arial" w:hAnsi="Arial" w:cs="Arial"/>
      <w:b/>
      <w:color w:val="000000"/>
      <w:u w:val="single"/>
    </w:rPr>
  </w:style>
  <w:style w:type="paragraph" w:styleId="Ttulo5">
    <w:name w:val="heading 5"/>
    <w:basedOn w:val="Normal"/>
    <w:next w:val="Normal"/>
    <w:link w:val="Ttulo5Car"/>
    <w:rsid w:val="004D4263"/>
    <w:pPr>
      <w:keepNext/>
      <w:keepLines/>
      <w:widowControl w:val="0"/>
      <w:spacing w:before="220" w:after="40" w:line="276" w:lineRule="auto"/>
      <w:outlineLvl w:val="4"/>
    </w:pPr>
    <w:rPr>
      <w:rFonts w:ascii="Calibri" w:hAnsi="Calibri" w:cs="Calibri"/>
      <w:b/>
      <w:color w:val="000000"/>
      <w:sz w:val="22"/>
      <w:szCs w:val="22"/>
    </w:rPr>
  </w:style>
  <w:style w:type="paragraph" w:styleId="Ttulo6">
    <w:name w:val="heading 6"/>
    <w:basedOn w:val="Normal"/>
    <w:next w:val="Normal"/>
    <w:link w:val="Ttulo6Car"/>
    <w:rsid w:val="004D4263"/>
    <w:pPr>
      <w:keepNext/>
      <w:keepLines/>
      <w:widowControl w:val="0"/>
      <w:spacing w:before="200" w:after="40" w:line="276" w:lineRule="auto"/>
      <w:outlineLvl w:val="5"/>
    </w:pPr>
    <w:rPr>
      <w:rFonts w:ascii="Calibri" w:hAnsi="Calibri" w:cs="Calibri"/>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4263"/>
    <w:rPr>
      <w:rFonts w:ascii="Arial" w:eastAsia="Arial" w:hAnsi="Arial" w:cs="Arial"/>
      <w:b/>
      <w:color w:val="FF0000"/>
      <w:lang w:eastAsia="es-ES_tradnl"/>
    </w:rPr>
  </w:style>
  <w:style w:type="character" w:customStyle="1" w:styleId="Ttulo2Car">
    <w:name w:val="Título 2 Car"/>
    <w:basedOn w:val="Fuentedeprrafopredeter"/>
    <w:link w:val="Ttulo2"/>
    <w:rsid w:val="004D4263"/>
    <w:rPr>
      <w:rFonts w:ascii="Cambria" w:eastAsia="Cambria" w:hAnsi="Cambria" w:cs="Cambria"/>
      <w:b/>
      <w:color w:val="4F81BD"/>
      <w:sz w:val="26"/>
      <w:szCs w:val="26"/>
      <w:lang w:eastAsia="es-ES_tradnl"/>
    </w:rPr>
  </w:style>
  <w:style w:type="character" w:customStyle="1" w:styleId="Ttulo3Car">
    <w:name w:val="Título 3 Car"/>
    <w:basedOn w:val="Fuentedeprrafopredeter"/>
    <w:link w:val="Ttulo3"/>
    <w:rsid w:val="004D4263"/>
    <w:rPr>
      <w:rFonts w:ascii="Cambria" w:eastAsia="Cambria" w:hAnsi="Cambria" w:cs="Cambria"/>
      <w:b/>
      <w:color w:val="4F81BD"/>
      <w:sz w:val="22"/>
      <w:szCs w:val="22"/>
      <w:lang w:eastAsia="es-ES_tradnl"/>
    </w:rPr>
  </w:style>
  <w:style w:type="character" w:customStyle="1" w:styleId="Ttulo4Car">
    <w:name w:val="Título 4 Car"/>
    <w:basedOn w:val="Fuentedeprrafopredeter"/>
    <w:link w:val="Ttulo4"/>
    <w:rsid w:val="004D4263"/>
    <w:rPr>
      <w:rFonts w:ascii="Arial" w:eastAsia="Arial" w:hAnsi="Arial" w:cs="Arial"/>
      <w:b/>
      <w:color w:val="000000"/>
      <w:u w:val="single"/>
      <w:lang w:eastAsia="es-ES_tradnl"/>
    </w:rPr>
  </w:style>
  <w:style w:type="character" w:customStyle="1" w:styleId="Ttulo5Car">
    <w:name w:val="Título 5 Car"/>
    <w:basedOn w:val="Fuentedeprrafopredeter"/>
    <w:link w:val="Ttulo5"/>
    <w:rsid w:val="004D4263"/>
    <w:rPr>
      <w:rFonts w:ascii="Calibri" w:eastAsia="Calibri" w:hAnsi="Calibri" w:cs="Calibri"/>
      <w:b/>
      <w:color w:val="000000"/>
      <w:sz w:val="22"/>
      <w:szCs w:val="22"/>
      <w:lang w:eastAsia="es-ES_tradnl"/>
    </w:rPr>
  </w:style>
  <w:style w:type="character" w:customStyle="1" w:styleId="Ttulo6Car">
    <w:name w:val="Título 6 Car"/>
    <w:basedOn w:val="Fuentedeprrafopredeter"/>
    <w:link w:val="Ttulo6"/>
    <w:rsid w:val="004D4263"/>
    <w:rPr>
      <w:rFonts w:ascii="Calibri" w:eastAsia="Calibri" w:hAnsi="Calibri" w:cs="Calibri"/>
      <w:b/>
      <w:color w:val="000000"/>
      <w:sz w:val="20"/>
      <w:szCs w:val="20"/>
      <w:lang w:eastAsia="es-ES_tradnl"/>
    </w:rPr>
  </w:style>
  <w:style w:type="table" w:customStyle="1" w:styleId="TableNormal">
    <w:name w:val="Table Normal"/>
    <w:rsid w:val="004D4263"/>
    <w:pPr>
      <w:widowControl w:val="0"/>
      <w:spacing w:after="200" w:line="276" w:lineRule="auto"/>
    </w:pPr>
    <w:rPr>
      <w:rFonts w:ascii="Calibri" w:eastAsia="Calibri" w:hAnsi="Calibri" w:cs="Calibri"/>
      <w:color w:val="000000"/>
      <w:sz w:val="22"/>
      <w:szCs w:val="22"/>
      <w:lang w:eastAsia="es-ES_tradnl"/>
    </w:rPr>
    <w:tblPr>
      <w:tblCellMar>
        <w:top w:w="0" w:type="dxa"/>
        <w:left w:w="0" w:type="dxa"/>
        <w:bottom w:w="0" w:type="dxa"/>
        <w:right w:w="0" w:type="dxa"/>
      </w:tblCellMar>
    </w:tblPr>
  </w:style>
  <w:style w:type="paragraph" w:styleId="Ttulo">
    <w:name w:val="Title"/>
    <w:basedOn w:val="Normal"/>
    <w:next w:val="Normal"/>
    <w:link w:val="TtuloCar"/>
    <w:rsid w:val="004D4263"/>
    <w:pPr>
      <w:keepNext/>
      <w:keepLines/>
      <w:widowControl w:val="0"/>
      <w:spacing w:before="480" w:after="120" w:line="276" w:lineRule="auto"/>
    </w:pPr>
    <w:rPr>
      <w:rFonts w:ascii="Calibri" w:hAnsi="Calibri" w:cs="Calibri"/>
      <w:b/>
      <w:color w:val="000000"/>
      <w:sz w:val="72"/>
      <w:szCs w:val="72"/>
    </w:rPr>
  </w:style>
  <w:style w:type="character" w:customStyle="1" w:styleId="TtuloCar">
    <w:name w:val="Título Car"/>
    <w:basedOn w:val="Fuentedeprrafopredeter"/>
    <w:link w:val="Ttulo"/>
    <w:rsid w:val="004D4263"/>
    <w:rPr>
      <w:rFonts w:ascii="Calibri" w:eastAsia="Calibri" w:hAnsi="Calibri" w:cs="Calibri"/>
      <w:b/>
      <w:color w:val="000000"/>
      <w:sz w:val="72"/>
      <w:szCs w:val="72"/>
      <w:lang w:eastAsia="es-ES_tradnl"/>
    </w:rPr>
  </w:style>
  <w:style w:type="paragraph" w:styleId="Subttulo">
    <w:name w:val="Subtitle"/>
    <w:basedOn w:val="Normal"/>
    <w:next w:val="Normal"/>
    <w:link w:val="SubttuloCar"/>
    <w:rsid w:val="004D4263"/>
    <w:pPr>
      <w:keepNext/>
      <w:keepLines/>
      <w:widowControl w:val="0"/>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D4263"/>
    <w:rPr>
      <w:rFonts w:ascii="Georgia" w:eastAsia="Georgia" w:hAnsi="Georgia" w:cs="Georgia"/>
      <w:i/>
      <w:color w:val="666666"/>
      <w:sz w:val="48"/>
      <w:szCs w:val="48"/>
      <w:lang w:eastAsia="es-ES_tradnl"/>
    </w:rPr>
  </w:style>
  <w:style w:type="paragraph" w:styleId="Textodeglobo">
    <w:name w:val="Balloon Text"/>
    <w:basedOn w:val="Normal"/>
    <w:link w:val="TextodegloboCar"/>
    <w:uiPriority w:val="99"/>
    <w:semiHidden/>
    <w:unhideWhenUsed/>
    <w:rsid w:val="004D4263"/>
    <w:pPr>
      <w:widowControl w:val="0"/>
    </w:pPr>
    <w:rPr>
      <w:color w:val="000000"/>
      <w:sz w:val="18"/>
      <w:szCs w:val="18"/>
    </w:rPr>
  </w:style>
  <w:style w:type="character" w:customStyle="1" w:styleId="TextodegloboCar">
    <w:name w:val="Texto de globo Car"/>
    <w:basedOn w:val="Fuentedeprrafopredeter"/>
    <w:link w:val="Textodeglobo"/>
    <w:uiPriority w:val="99"/>
    <w:semiHidden/>
    <w:rsid w:val="004D4263"/>
    <w:rPr>
      <w:rFonts w:ascii="Times New Roman" w:eastAsia="Calibri" w:hAnsi="Times New Roman" w:cs="Times New Roman"/>
      <w:color w:val="000000"/>
      <w:sz w:val="18"/>
      <w:szCs w:val="18"/>
      <w:lang w:eastAsia="es-ES_tradnl"/>
    </w:rPr>
  </w:style>
  <w:style w:type="character" w:styleId="Refdecomentario">
    <w:name w:val="annotation reference"/>
    <w:basedOn w:val="Fuentedeprrafopredeter"/>
    <w:uiPriority w:val="99"/>
    <w:semiHidden/>
    <w:unhideWhenUsed/>
    <w:rsid w:val="004D4263"/>
    <w:rPr>
      <w:sz w:val="18"/>
      <w:szCs w:val="18"/>
    </w:rPr>
  </w:style>
  <w:style w:type="paragraph" w:styleId="Textocomentario">
    <w:name w:val="annotation text"/>
    <w:basedOn w:val="Normal"/>
    <w:link w:val="TextocomentarioCar"/>
    <w:uiPriority w:val="99"/>
    <w:semiHidden/>
    <w:unhideWhenUsed/>
    <w:rsid w:val="004D4263"/>
    <w:pPr>
      <w:widowControl w:val="0"/>
      <w:spacing w:after="200"/>
    </w:pPr>
    <w:rPr>
      <w:rFonts w:ascii="Calibri" w:hAnsi="Calibri" w:cs="Calibri"/>
      <w:color w:val="000000"/>
    </w:rPr>
  </w:style>
  <w:style w:type="character" w:customStyle="1" w:styleId="TextocomentarioCar">
    <w:name w:val="Texto comentario Car"/>
    <w:basedOn w:val="Fuentedeprrafopredeter"/>
    <w:link w:val="Textocomentario"/>
    <w:uiPriority w:val="99"/>
    <w:semiHidden/>
    <w:rsid w:val="004D4263"/>
    <w:rPr>
      <w:rFonts w:ascii="Calibri" w:eastAsia="Calibri" w:hAnsi="Calibri" w:cs="Calibri"/>
      <w:color w:val="000000"/>
      <w:lang w:eastAsia="es-ES_tradnl"/>
    </w:rPr>
  </w:style>
  <w:style w:type="paragraph" w:styleId="Asuntodelcomentario">
    <w:name w:val="annotation subject"/>
    <w:basedOn w:val="Textocomentario"/>
    <w:next w:val="Textocomentario"/>
    <w:link w:val="AsuntodelcomentarioCar"/>
    <w:uiPriority w:val="99"/>
    <w:semiHidden/>
    <w:unhideWhenUsed/>
    <w:rsid w:val="004D4263"/>
    <w:rPr>
      <w:b/>
      <w:bCs/>
      <w:sz w:val="20"/>
      <w:szCs w:val="20"/>
    </w:rPr>
  </w:style>
  <w:style w:type="character" w:customStyle="1" w:styleId="AsuntodelcomentarioCar">
    <w:name w:val="Asunto del comentario Car"/>
    <w:basedOn w:val="TextocomentarioCar"/>
    <w:link w:val="Asuntodelcomentario"/>
    <w:uiPriority w:val="99"/>
    <w:semiHidden/>
    <w:rsid w:val="004D4263"/>
    <w:rPr>
      <w:rFonts w:ascii="Calibri" w:eastAsia="Calibri" w:hAnsi="Calibri" w:cs="Calibri"/>
      <w:b/>
      <w:bCs/>
      <w:color w:val="000000"/>
      <w:sz w:val="20"/>
      <w:szCs w:val="20"/>
      <w:lang w:eastAsia="es-ES_tradnl"/>
    </w:rPr>
  </w:style>
  <w:style w:type="paragraph" w:styleId="Textoindependiente">
    <w:name w:val="Body Text"/>
    <w:basedOn w:val="Normal"/>
    <w:link w:val="TextoindependienteCar"/>
    <w:semiHidden/>
    <w:rsid w:val="004D4263"/>
    <w:pPr>
      <w:jc w:val="both"/>
    </w:pPr>
    <w:rPr>
      <w:rFonts w:ascii="Arial" w:eastAsia="Times New Roman" w:hAnsi="Arial" w:cs="Arial"/>
      <w:color w:val="FF0000"/>
      <w:lang w:val="es-ES" w:eastAsia="es-ES"/>
    </w:rPr>
  </w:style>
  <w:style w:type="character" w:customStyle="1" w:styleId="TextoindependienteCar">
    <w:name w:val="Texto independiente Car"/>
    <w:basedOn w:val="Fuentedeprrafopredeter"/>
    <w:link w:val="Textoindependiente"/>
    <w:semiHidden/>
    <w:rsid w:val="004D4263"/>
    <w:rPr>
      <w:rFonts w:ascii="Arial" w:eastAsia="Times New Roman" w:hAnsi="Arial" w:cs="Arial"/>
      <w:color w:val="FF0000"/>
      <w:lang w:val="es-ES" w:eastAsia="es-ES"/>
    </w:rPr>
  </w:style>
  <w:style w:type="paragraph" w:styleId="Encabezado">
    <w:name w:val="header"/>
    <w:basedOn w:val="Normal"/>
    <w:link w:val="EncabezadoCar"/>
    <w:uiPriority w:val="99"/>
    <w:unhideWhenUsed/>
    <w:rsid w:val="004D4263"/>
    <w:pPr>
      <w:widowControl w:val="0"/>
      <w:tabs>
        <w:tab w:val="center" w:pos="4252"/>
        <w:tab w:val="right" w:pos="8504"/>
      </w:tabs>
    </w:pPr>
    <w:rPr>
      <w:rFonts w:ascii="Calibri" w:hAnsi="Calibri" w:cs="Calibri"/>
      <w:color w:val="000000"/>
      <w:sz w:val="22"/>
      <w:szCs w:val="22"/>
    </w:rPr>
  </w:style>
  <w:style w:type="character" w:customStyle="1" w:styleId="EncabezadoCar">
    <w:name w:val="Encabezado Car"/>
    <w:basedOn w:val="Fuentedeprrafopredeter"/>
    <w:link w:val="Encabezado"/>
    <w:uiPriority w:val="99"/>
    <w:rsid w:val="004D4263"/>
    <w:rPr>
      <w:rFonts w:ascii="Calibri" w:eastAsia="Calibri" w:hAnsi="Calibri" w:cs="Calibri"/>
      <w:color w:val="000000"/>
      <w:sz w:val="22"/>
      <w:szCs w:val="22"/>
      <w:lang w:eastAsia="es-ES_tradnl"/>
    </w:rPr>
  </w:style>
  <w:style w:type="paragraph" w:styleId="Piedepgina">
    <w:name w:val="footer"/>
    <w:basedOn w:val="Normal"/>
    <w:link w:val="PiedepginaCar"/>
    <w:uiPriority w:val="99"/>
    <w:unhideWhenUsed/>
    <w:rsid w:val="004D4263"/>
    <w:pPr>
      <w:widowControl w:val="0"/>
      <w:tabs>
        <w:tab w:val="center" w:pos="4252"/>
        <w:tab w:val="right" w:pos="8504"/>
      </w:tabs>
    </w:pPr>
    <w:rPr>
      <w:rFonts w:ascii="Calibri" w:hAnsi="Calibri" w:cs="Calibri"/>
      <w:color w:val="000000"/>
      <w:sz w:val="22"/>
      <w:szCs w:val="22"/>
    </w:rPr>
  </w:style>
  <w:style w:type="character" w:customStyle="1" w:styleId="PiedepginaCar">
    <w:name w:val="Pie de página Car"/>
    <w:basedOn w:val="Fuentedeprrafopredeter"/>
    <w:link w:val="Piedepgina"/>
    <w:uiPriority w:val="99"/>
    <w:rsid w:val="004D4263"/>
    <w:rPr>
      <w:rFonts w:ascii="Calibri" w:eastAsia="Calibri" w:hAnsi="Calibri" w:cs="Calibri"/>
      <w:color w:val="000000"/>
      <w:sz w:val="22"/>
      <w:szCs w:val="22"/>
      <w:lang w:eastAsia="es-ES_tradnl"/>
    </w:rPr>
  </w:style>
  <w:style w:type="paragraph" w:styleId="Prrafodelista">
    <w:name w:val="List Paragraph"/>
    <w:basedOn w:val="Normal"/>
    <w:uiPriority w:val="34"/>
    <w:qFormat/>
    <w:rsid w:val="004D4263"/>
    <w:pPr>
      <w:widowControl w:val="0"/>
      <w:spacing w:after="200" w:line="276" w:lineRule="auto"/>
      <w:ind w:left="720"/>
      <w:contextualSpacing/>
    </w:pPr>
    <w:rPr>
      <w:rFonts w:ascii="Calibri" w:hAnsi="Calibri" w:cs="Calibri"/>
      <w:color w:val="000000"/>
      <w:sz w:val="22"/>
      <w:szCs w:val="22"/>
    </w:rPr>
  </w:style>
  <w:style w:type="paragraph" w:styleId="NormalWeb">
    <w:name w:val="Normal (Web)"/>
    <w:basedOn w:val="Normal"/>
    <w:rsid w:val="004D4263"/>
    <w:pPr>
      <w:spacing w:before="100" w:beforeAutospacing="1" w:after="100" w:afterAutospacing="1"/>
      <w:jc w:val="both"/>
    </w:pPr>
    <w:rPr>
      <w:rFonts w:ascii="Arial" w:eastAsia="Times New Roman" w:hAnsi="Arial" w:cs="Arial"/>
      <w:sz w:val="12"/>
      <w:szCs w:val="12"/>
      <w:lang w:val="es-ES" w:eastAsia="es-ES"/>
    </w:rPr>
  </w:style>
  <w:style w:type="paragraph" w:styleId="Revisin">
    <w:name w:val="Revision"/>
    <w:hidden/>
    <w:uiPriority w:val="99"/>
    <w:semiHidden/>
    <w:rsid w:val="004D4263"/>
    <w:rPr>
      <w:rFonts w:ascii="Times New Roman" w:eastAsia="Calibri"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6689">
      <w:bodyDiv w:val="1"/>
      <w:marLeft w:val="0"/>
      <w:marRight w:val="0"/>
      <w:marTop w:val="0"/>
      <w:marBottom w:val="0"/>
      <w:divBdr>
        <w:top w:val="none" w:sz="0" w:space="0" w:color="auto"/>
        <w:left w:val="none" w:sz="0" w:space="0" w:color="auto"/>
        <w:bottom w:val="none" w:sz="0" w:space="0" w:color="auto"/>
        <w:right w:val="none" w:sz="0" w:space="0" w:color="auto"/>
      </w:divBdr>
    </w:div>
    <w:div w:id="324281737">
      <w:bodyDiv w:val="1"/>
      <w:marLeft w:val="0"/>
      <w:marRight w:val="0"/>
      <w:marTop w:val="0"/>
      <w:marBottom w:val="0"/>
      <w:divBdr>
        <w:top w:val="none" w:sz="0" w:space="0" w:color="auto"/>
        <w:left w:val="none" w:sz="0" w:space="0" w:color="auto"/>
        <w:bottom w:val="none" w:sz="0" w:space="0" w:color="auto"/>
        <w:right w:val="none" w:sz="0" w:space="0" w:color="auto"/>
      </w:divBdr>
    </w:div>
    <w:div w:id="539900521">
      <w:bodyDiv w:val="1"/>
      <w:marLeft w:val="0"/>
      <w:marRight w:val="0"/>
      <w:marTop w:val="0"/>
      <w:marBottom w:val="0"/>
      <w:divBdr>
        <w:top w:val="none" w:sz="0" w:space="0" w:color="auto"/>
        <w:left w:val="none" w:sz="0" w:space="0" w:color="auto"/>
        <w:bottom w:val="none" w:sz="0" w:space="0" w:color="auto"/>
        <w:right w:val="none" w:sz="0" w:space="0" w:color="auto"/>
      </w:divBdr>
    </w:div>
    <w:div w:id="198870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5E3AD312433E94BBD600F2DFF3933FB" ma:contentTypeVersion="13" ma:contentTypeDescription="Crear nuevo documento." ma:contentTypeScope="" ma:versionID="74879b413d32ddc04b055eb321eb3d44">
  <xsd:schema xmlns:xsd="http://www.w3.org/2001/XMLSchema" xmlns:xs="http://www.w3.org/2001/XMLSchema" xmlns:p="http://schemas.microsoft.com/office/2006/metadata/properties" xmlns:ns3="ad5a5d6e-0c23-4917-b2ff-ec6e5cf22682" xmlns:ns4="40e1a5d5-93a8-4afe-889b-b6f8f3131a24" targetNamespace="http://schemas.microsoft.com/office/2006/metadata/properties" ma:root="true" ma:fieldsID="5a26beec3e283a6511f0c86c785ed6b0" ns3:_="" ns4:_="">
    <xsd:import namespace="ad5a5d6e-0c23-4917-b2ff-ec6e5cf22682"/>
    <xsd:import namespace="40e1a5d5-93a8-4afe-889b-b6f8f3131a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a5d6e-0c23-4917-b2ff-ec6e5cf22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1a5d5-93a8-4afe-889b-b6f8f3131a2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0DC09-13D9-4547-885A-57AE3CF1ADDA}">
  <ds:schemaRefs>
    <ds:schemaRef ds:uri="http://schemas.microsoft.com/sharepoint/v3/contenttype/forms"/>
  </ds:schemaRefs>
</ds:datastoreItem>
</file>

<file path=customXml/itemProps2.xml><?xml version="1.0" encoding="utf-8"?>
<ds:datastoreItem xmlns:ds="http://schemas.openxmlformats.org/officeDocument/2006/customXml" ds:itemID="{CBBF0EFF-D6AD-4ADD-BC84-688846303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AB60D5-8D34-4ADC-A982-246BA004F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a5d6e-0c23-4917-b2ff-ec6e5cf22682"/>
    <ds:schemaRef ds:uri="40e1a5d5-93a8-4afe-889b-b6f8f3131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42D0C-26C3-4655-AF33-58FC4FAB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6264</Words>
  <Characters>34453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Londoño</dc:creator>
  <cp:keywords/>
  <dc:description/>
  <cp:lastModifiedBy>Edward Uribe</cp:lastModifiedBy>
  <cp:revision>6</cp:revision>
  <dcterms:created xsi:type="dcterms:W3CDTF">2020-08-13T22:04:00Z</dcterms:created>
  <dcterms:modified xsi:type="dcterms:W3CDTF">2020-08-14T18:39:00Z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0x01010015E3AD312433E94BBD600F2DFF3933FB</vt:lpwstr>
  </property>
</Properties>
</file>